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32DCE" w14:textId="77777777" w:rsidR="00B209FC" w:rsidRPr="00F543B4" w:rsidRDefault="00B209FC" w:rsidP="00F543B4">
      <w:p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bookmarkStart w:id="0" w:name="_30j0zll" w:colFirst="0" w:colLast="0"/>
      <w:bookmarkEnd w:id="0"/>
      <w:r w:rsidRPr="00F543B4">
        <w:rPr>
          <w:rFonts w:ascii="Arial" w:hAnsi="Arial" w:cs="Arial"/>
          <w:b/>
          <w:sz w:val="20"/>
          <w:szCs w:val="20"/>
          <w:lang w:val="ru-RU"/>
        </w:rPr>
        <w:t>ПОЛИТИКА ОБРАБОТКИ ПЕРСОНАЛЬНЫХ ДАННЫХ</w:t>
      </w:r>
    </w:p>
    <w:p w14:paraId="3A21126D" w14:textId="77777777" w:rsidR="006852F1" w:rsidRPr="00F543B4" w:rsidRDefault="006852F1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21CCAA3A" w14:textId="77777777" w:rsidR="002C151F" w:rsidRPr="00F543B4" w:rsidRDefault="002C151F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Россия, город </w:t>
      </w:r>
      <w:r w:rsidR="00F543B4" w:rsidRPr="00F543B4">
        <w:rPr>
          <w:rFonts w:ascii="Arial" w:hAnsi="Arial" w:cs="Arial"/>
          <w:sz w:val="20"/>
          <w:szCs w:val="20"/>
          <w:lang w:val="ru-RU"/>
        </w:rPr>
        <w:t>Москва</w:t>
      </w:r>
    </w:p>
    <w:p w14:paraId="43AB499D" w14:textId="25DA4196" w:rsidR="002C151F" w:rsidRPr="00F543B4" w:rsidRDefault="002C151F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Редакция</w:t>
      </w:r>
      <w:r w:rsidR="00806779" w:rsidRPr="00F543B4">
        <w:rPr>
          <w:rFonts w:ascii="Arial" w:hAnsi="Arial" w:cs="Arial"/>
          <w:sz w:val="20"/>
          <w:szCs w:val="20"/>
          <w:lang w:val="ru-RU"/>
        </w:rPr>
        <w:t xml:space="preserve"> 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от </w:t>
      </w:r>
      <w:r w:rsidRPr="005B0BF0">
        <w:rPr>
          <w:rFonts w:ascii="Arial" w:hAnsi="Arial" w:cs="Arial"/>
          <w:sz w:val="20"/>
          <w:szCs w:val="20"/>
          <w:lang w:val="ru-RU"/>
        </w:rPr>
        <w:t>«</w:t>
      </w:r>
      <w:r w:rsidR="005B0BF0" w:rsidRPr="005B0BF0">
        <w:rPr>
          <w:rFonts w:ascii="Arial" w:hAnsi="Arial" w:cs="Arial"/>
          <w:sz w:val="20"/>
          <w:szCs w:val="20"/>
          <w:lang w:val="ru-RU"/>
        </w:rPr>
        <w:t>22</w:t>
      </w:r>
      <w:r w:rsidRPr="005B0BF0">
        <w:rPr>
          <w:rFonts w:ascii="Arial" w:hAnsi="Arial" w:cs="Arial"/>
          <w:sz w:val="20"/>
          <w:szCs w:val="20"/>
          <w:lang w:val="ru-RU"/>
        </w:rPr>
        <w:t>»</w:t>
      </w:r>
      <w:r w:rsidR="005B0BF0" w:rsidRPr="005B0BF0">
        <w:rPr>
          <w:rFonts w:ascii="Arial" w:hAnsi="Arial" w:cs="Arial"/>
          <w:sz w:val="20"/>
          <w:szCs w:val="20"/>
          <w:lang w:val="ru-RU"/>
        </w:rPr>
        <w:t xml:space="preserve"> марта</w:t>
      </w:r>
      <w:r w:rsidRPr="005B0BF0">
        <w:rPr>
          <w:rFonts w:ascii="Arial" w:hAnsi="Arial" w:cs="Arial"/>
          <w:sz w:val="20"/>
          <w:szCs w:val="20"/>
          <w:lang w:val="ru-RU"/>
        </w:rPr>
        <w:t xml:space="preserve"> </w:t>
      </w:r>
      <w:r w:rsidRPr="00F543B4">
        <w:rPr>
          <w:rFonts w:ascii="Arial" w:hAnsi="Arial" w:cs="Arial"/>
          <w:sz w:val="20"/>
          <w:szCs w:val="20"/>
          <w:lang w:val="ru-RU"/>
        </w:rPr>
        <w:t>202</w:t>
      </w:r>
      <w:r w:rsidR="00F543B4">
        <w:rPr>
          <w:rFonts w:ascii="Arial" w:hAnsi="Arial" w:cs="Arial"/>
          <w:sz w:val="20"/>
          <w:szCs w:val="20"/>
          <w:lang w:val="ru-RU"/>
        </w:rPr>
        <w:t>3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г.</w:t>
      </w:r>
    </w:p>
    <w:p w14:paraId="1D33DE02" w14:textId="77777777" w:rsidR="002C151F" w:rsidRPr="00F543B4" w:rsidRDefault="002C151F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69D8C1A0" w14:textId="00F0A1E7" w:rsidR="002C151F" w:rsidRPr="00F543B4" w:rsidRDefault="002C151F" w:rsidP="005B0BF0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Настоящая Политика обработки персональных данных (далее – </w:t>
      </w:r>
      <w:r w:rsidR="00F543B4">
        <w:rPr>
          <w:rFonts w:ascii="Arial" w:hAnsi="Arial" w:cs="Arial"/>
          <w:sz w:val="20"/>
          <w:szCs w:val="20"/>
          <w:lang w:val="ru-RU"/>
        </w:rPr>
        <w:t>«</w:t>
      </w:r>
      <w:r w:rsidRPr="00F543B4">
        <w:rPr>
          <w:rFonts w:ascii="Arial" w:hAnsi="Arial" w:cs="Arial"/>
          <w:sz w:val="20"/>
          <w:szCs w:val="20"/>
          <w:lang w:val="ru-RU"/>
        </w:rPr>
        <w:t>Политика</w:t>
      </w:r>
      <w:r w:rsidR="00F543B4">
        <w:rPr>
          <w:rFonts w:ascii="Arial" w:hAnsi="Arial" w:cs="Arial"/>
          <w:sz w:val="20"/>
          <w:szCs w:val="20"/>
          <w:lang w:val="ru-RU"/>
        </w:rPr>
        <w:t>»</w:t>
      </w:r>
      <w:r w:rsidRPr="00F543B4">
        <w:rPr>
          <w:rFonts w:ascii="Arial" w:hAnsi="Arial" w:cs="Arial"/>
          <w:sz w:val="20"/>
          <w:szCs w:val="20"/>
          <w:lang w:val="ru-RU"/>
        </w:rPr>
        <w:t>) определяет основные принципы, цели, условия и способы обработки персональных данных</w:t>
      </w:r>
      <w:r w:rsidR="009B4263">
        <w:rPr>
          <w:rFonts w:ascii="Arial" w:hAnsi="Arial" w:cs="Arial"/>
          <w:sz w:val="20"/>
          <w:szCs w:val="20"/>
          <w:lang w:val="ru-RU"/>
        </w:rPr>
        <w:t xml:space="preserve"> О</w:t>
      </w:r>
      <w:r w:rsidR="009B4263" w:rsidRPr="009B4263">
        <w:rPr>
          <w:rFonts w:ascii="Arial" w:hAnsi="Arial" w:cs="Arial"/>
          <w:sz w:val="20"/>
          <w:szCs w:val="20"/>
        </w:rPr>
        <w:t>бществ</w:t>
      </w:r>
      <w:r w:rsidR="008A3644">
        <w:rPr>
          <w:rFonts w:ascii="Arial" w:hAnsi="Arial" w:cs="Arial"/>
          <w:sz w:val="20"/>
          <w:szCs w:val="20"/>
          <w:lang w:val="ru-RU"/>
        </w:rPr>
        <w:t>ом</w:t>
      </w:r>
      <w:r w:rsidR="009B4263" w:rsidRPr="009B4263">
        <w:rPr>
          <w:rFonts w:ascii="Arial" w:hAnsi="Arial" w:cs="Arial"/>
          <w:sz w:val="20"/>
          <w:szCs w:val="20"/>
        </w:rPr>
        <w:t xml:space="preserve"> с</w:t>
      </w:r>
      <w:r w:rsidR="009B4263">
        <w:rPr>
          <w:rFonts w:ascii="Arial" w:hAnsi="Arial" w:cs="Arial"/>
          <w:sz w:val="20"/>
          <w:szCs w:val="20"/>
        </w:rPr>
        <w:t xml:space="preserve"> ограниченной ответственностью </w:t>
      </w:r>
      <w:r w:rsidR="009B4263">
        <w:rPr>
          <w:rFonts w:ascii="Arial" w:hAnsi="Arial" w:cs="Arial"/>
          <w:sz w:val="20"/>
          <w:szCs w:val="20"/>
          <w:lang w:val="ru-RU"/>
        </w:rPr>
        <w:t>«</w:t>
      </w:r>
      <w:r w:rsidR="009B4263">
        <w:rPr>
          <w:rFonts w:ascii="Arial" w:hAnsi="Arial" w:cs="Arial"/>
          <w:sz w:val="20"/>
          <w:szCs w:val="20"/>
        </w:rPr>
        <w:t>Инновационный центр экспертизы</w:t>
      </w:r>
      <w:r w:rsidR="009B4263">
        <w:rPr>
          <w:rFonts w:ascii="Arial" w:hAnsi="Arial" w:cs="Arial"/>
          <w:sz w:val="20"/>
          <w:szCs w:val="20"/>
          <w:lang w:val="ru-RU"/>
        </w:rPr>
        <w:t>»</w:t>
      </w:r>
      <w:r w:rsidR="008A3644">
        <w:rPr>
          <w:rFonts w:ascii="Arial" w:hAnsi="Arial" w:cs="Arial"/>
          <w:sz w:val="20"/>
          <w:szCs w:val="20"/>
          <w:lang w:val="ru-RU"/>
        </w:rPr>
        <w:t xml:space="preserve">, </w:t>
      </w:r>
      <w:r w:rsidR="009B4263" w:rsidRPr="009B4263">
        <w:rPr>
          <w:rFonts w:ascii="Arial" w:hAnsi="Arial" w:cs="Arial"/>
          <w:sz w:val="20"/>
          <w:szCs w:val="20"/>
          <w:lang w:val="ru-RU"/>
        </w:rPr>
        <w:t>ИНН:</w:t>
      </w:r>
      <w:r w:rsidR="009B4263" w:rsidRPr="009B4263">
        <w:rPr>
          <w:rFonts w:ascii="Roboto" w:hAnsi="Roboto"/>
          <w:color w:val="000000"/>
          <w:shd w:val="clear" w:color="auto" w:fill="FFFFFF"/>
        </w:rPr>
        <w:t xml:space="preserve"> </w:t>
      </w:r>
      <w:r w:rsidR="009B4263" w:rsidRPr="009B4263">
        <w:rPr>
          <w:rFonts w:ascii="Arial" w:hAnsi="Arial" w:cs="Arial"/>
          <w:sz w:val="20"/>
          <w:szCs w:val="20"/>
        </w:rPr>
        <w:t>7707443553</w:t>
      </w:r>
      <w:r w:rsidR="009B4263" w:rsidRPr="009B4263">
        <w:rPr>
          <w:rFonts w:ascii="Arial" w:hAnsi="Arial" w:cs="Arial"/>
          <w:sz w:val="20"/>
          <w:szCs w:val="20"/>
          <w:lang w:val="ru-RU"/>
        </w:rPr>
        <w:t>, ОГРН:</w:t>
      </w:r>
      <w:r w:rsidR="009B4263" w:rsidRPr="009B4263">
        <w:t xml:space="preserve"> </w:t>
      </w:r>
      <w:r w:rsidR="009B4263" w:rsidRPr="009B4263">
        <w:rPr>
          <w:rFonts w:ascii="Arial" w:hAnsi="Arial" w:cs="Arial"/>
          <w:sz w:val="20"/>
          <w:szCs w:val="20"/>
          <w:lang w:val="ru-RU"/>
        </w:rPr>
        <w:t>1207700351132, зарегистрированн</w:t>
      </w:r>
      <w:r w:rsidR="008A3644">
        <w:rPr>
          <w:rFonts w:ascii="Arial" w:hAnsi="Arial" w:cs="Arial"/>
          <w:sz w:val="20"/>
          <w:szCs w:val="20"/>
          <w:lang w:val="ru-RU"/>
        </w:rPr>
        <w:t>ым</w:t>
      </w:r>
      <w:r w:rsidR="009B4263" w:rsidRPr="009B4263">
        <w:rPr>
          <w:rFonts w:ascii="Arial" w:hAnsi="Arial" w:cs="Arial"/>
          <w:sz w:val="20"/>
          <w:szCs w:val="20"/>
          <w:lang w:val="ru-RU"/>
        </w:rPr>
        <w:t xml:space="preserve"> по адресу:</w:t>
      </w:r>
      <w:r w:rsidR="009B4263" w:rsidRPr="009B4263">
        <w:t xml:space="preserve"> </w:t>
      </w:r>
      <w:r w:rsidR="005B0BF0" w:rsidRPr="005B0BF0">
        <w:rPr>
          <w:rFonts w:ascii="Arial" w:hAnsi="Arial" w:cs="Arial"/>
          <w:sz w:val="20"/>
          <w:szCs w:val="20"/>
          <w:lang w:val="ru-RU"/>
        </w:rPr>
        <w:t xml:space="preserve">123022, г. Москва, </w:t>
      </w:r>
      <w:proofErr w:type="spellStart"/>
      <w:r w:rsidR="005B0BF0" w:rsidRPr="005B0BF0">
        <w:rPr>
          <w:rFonts w:ascii="Arial" w:hAnsi="Arial" w:cs="Arial"/>
          <w:sz w:val="20"/>
          <w:szCs w:val="20"/>
          <w:lang w:val="ru-RU"/>
        </w:rPr>
        <w:t>вн.тер.г</w:t>
      </w:r>
      <w:proofErr w:type="spellEnd"/>
      <w:r w:rsidR="005B0BF0" w:rsidRPr="005B0BF0">
        <w:rPr>
          <w:rFonts w:ascii="Arial" w:hAnsi="Arial" w:cs="Arial"/>
          <w:sz w:val="20"/>
          <w:szCs w:val="20"/>
          <w:lang w:val="ru-RU"/>
        </w:rPr>
        <w:t xml:space="preserve">. муниципальный округ Пресненский, улица 1905 года, д. 7, стр. 1, </w:t>
      </w:r>
      <w:proofErr w:type="spellStart"/>
      <w:r w:rsidR="005B0BF0" w:rsidRPr="005B0BF0">
        <w:rPr>
          <w:rFonts w:ascii="Arial" w:hAnsi="Arial" w:cs="Arial"/>
          <w:sz w:val="20"/>
          <w:szCs w:val="20"/>
          <w:lang w:val="ru-RU"/>
        </w:rPr>
        <w:t>помещ</w:t>
      </w:r>
      <w:proofErr w:type="spellEnd"/>
      <w:r w:rsidR="005B0BF0" w:rsidRPr="005B0BF0">
        <w:rPr>
          <w:rFonts w:ascii="Arial" w:hAnsi="Arial" w:cs="Arial"/>
          <w:sz w:val="20"/>
          <w:szCs w:val="20"/>
          <w:lang w:val="ru-RU"/>
        </w:rPr>
        <w:t>. 4/3/2</w:t>
      </w:r>
      <w:r w:rsidR="005B0BF0">
        <w:rPr>
          <w:rFonts w:ascii="Arial" w:hAnsi="Arial" w:cs="Arial"/>
          <w:sz w:val="20"/>
          <w:szCs w:val="20"/>
          <w:lang w:val="ru-RU"/>
        </w:rPr>
        <w:t xml:space="preserve"> </w:t>
      </w:r>
      <w:r w:rsidR="00C142EA" w:rsidRPr="00F543B4">
        <w:rPr>
          <w:rFonts w:ascii="Arial" w:hAnsi="Arial" w:cs="Arial"/>
          <w:sz w:val="20"/>
          <w:szCs w:val="20"/>
          <w:lang w:val="ru-RU"/>
        </w:rPr>
        <w:t xml:space="preserve">(далее – </w:t>
      </w:r>
      <w:r w:rsidR="009B4263">
        <w:rPr>
          <w:rFonts w:ascii="Arial" w:hAnsi="Arial" w:cs="Arial"/>
          <w:sz w:val="20"/>
          <w:szCs w:val="20"/>
          <w:lang w:val="ru-RU"/>
        </w:rPr>
        <w:t>«</w:t>
      </w:r>
      <w:r w:rsidR="00C142EA" w:rsidRPr="00F543B4">
        <w:rPr>
          <w:rFonts w:ascii="Arial" w:hAnsi="Arial" w:cs="Arial"/>
          <w:sz w:val="20"/>
          <w:szCs w:val="20"/>
          <w:lang w:val="ru-RU"/>
        </w:rPr>
        <w:t>Оператор</w:t>
      </w:r>
      <w:r w:rsidR="009B4263">
        <w:rPr>
          <w:rFonts w:ascii="Arial" w:hAnsi="Arial" w:cs="Arial"/>
          <w:sz w:val="20"/>
          <w:szCs w:val="20"/>
          <w:lang w:val="ru-RU"/>
        </w:rPr>
        <w:t>»</w:t>
      </w:r>
      <w:r w:rsidR="00C142EA" w:rsidRPr="00F543B4">
        <w:rPr>
          <w:rFonts w:ascii="Arial" w:hAnsi="Arial" w:cs="Arial"/>
          <w:sz w:val="20"/>
          <w:szCs w:val="20"/>
          <w:lang w:val="ru-RU"/>
        </w:rPr>
        <w:t xml:space="preserve">), </w:t>
      </w:r>
      <w:r w:rsidRPr="00F543B4">
        <w:rPr>
          <w:rFonts w:ascii="Arial" w:hAnsi="Arial" w:cs="Arial"/>
          <w:sz w:val="20"/>
          <w:szCs w:val="20"/>
          <w:lang w:val="ru-RU"/>
        </w:rPr>
        <w:t>его функции при обработке персональных данных, права субъектов персональных данных, а также реализуемые требования к защите персональных данных.</w:t>
      </w:r>
    </w:p>
    <w:p w14:paraId="3B88FB3B" w14:textId="77777777" w:rsidR="002C151F" w:rsidRPr="008A3644" w:rsidRDefault="002C151F" w:rsidP="009B4263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8A3644">
        <w:rPr>
          <w:rFonts w:ascii="Arial" w:hAnsi="Arial" w:cs="Arial"/>
          <w:sz w:val="20"/>
          <w:szCs w:val="20"/>
          <w:lang w:val="ru-RU"/>
        </w:rPr>
        <w:t xml:space="preserve">Политика действует в отношении всех персональных данных, которые Оператор может получить во время </w:t>
      </w:r>
      <w:r w:rsidR="00C142EA" w:rsidRPr="008A3644">
        <w:rPr>
          <w:rFonts w:ascii="Arial" w:hAnsi="Arial" w:cs="Arial"/>
          <w:sz w:val="20"/>
          <w:szCs w:val="20"/>
          <w:lang w:val="ru-RU"/>
        </w:rPr>
        <w:t xml:space="preserve">использования </w:t>
      </w:r>
      <w:r w:rsidR="009B4263" w:rsidRPr="008A3644">
        <w:rPr>
          <w:rFonts w:ascii="Arial" w:hAnsi="Arial" w:cs="Arial"/>
          <w:sz w:val="20"/>
          <w:szCs w:val="20"/>
          <w:lang w:val="ru-RU"/>
        </w:rPr>
        <w:t>сайта</w:t>
      </w:r>
      <w:r w:rsidR="00C142EA" w:rsidRPr="008A3644">
        <w:rPr>
          <w:rFonts w:ascii="Arial" w:hAnsi="Arial" w:cs="Arial"/>
          <w:sz w:val="20"/>
          <w:szCs w:val="20"/>
          <w:lang w:val="ru-RU"/>
        </w:rPr>
        <w:t>:</w:t>
      </w:r>
      <w:r w:rsidR="009B4263" w:rsidRPr="008A3644">
        <w:rPr>
          <w:rFonts w:ascii="Arial" w:hAnsi="Arial" w:cs="Arial"/>
          <w:sz w:val="20"/>
          <w:szCs w:val="20"/>
          <w:lang w:val="ru-RU"/>
        </w:rPr>
        <w:t xml:space="preserve"> </w:t>
      </w:r>
      <w:hyperlink r:id="rId8" w:tgtFrame="_blank" w:history="1">
        <w:r w:rsidR="00F57CAA" w:rsidRPr="00F57CAA">
          <w:rPr>
            <w:rStyle w:val="a9"/>
            <w:rFonts w:ascii="Arial" w:hAnsi="Arial" w:cs="Arial"/>
            <w:sz w:val="20"/>
            <w:szCs w:val="20"/>
          </w:rPr>
          <w:t>https://цок-ицэ.рф/</w:t>
        </w:r>
      </w:hyperlink>
      <w:r w:rsidR="00F57CAA">
        <w:rPr>
          <w:rFonts w:ascii="Arial" w:hAnsi="Arial" w:cs="Arial"/>
          <w:sz w:val="20"/>
          <w:szCs w:val="20"/>
          <w:lang w:val="ru-RU"/>
        </w:rPr>
        <w:t xml:space="preserve"> </w:t>
      </w:r>
      <w:r w:rsidRPr="008A3644">
        <w:rPr>
          <w:rFonts w:ascii="Arial" w:hAnsi="Arial" w:cs="Arial"/>
          <w:sz w:val="20"/>
          <w:szCs w:val="20"/>
          <w:lang w:val="ru-RU"/>
        </w:rPr>
        <w:t xml:space="preserve">(далее – </w:t>
      </w:r>
      <w:r w:rsidR="00110CAA" w:rsidRPr="008A3644">
        <w:rPr>
          <w:rFonts w:ascii="Arial" w:hAnsi="Arial" w:cs="Arial"/>
          <w:sz w:val="20"/>
          <w:szCs w:val="20"/>
          <w:lang w:val="ru-RU"/>
        </w:rPr>
        <w:t>«</w:t>
      </w:r>
      <w:r w:rsidR="009B4263" w:rsidRPr="008A3644">
        <w:rPr>
          <w:rFonts w:ascii="Arial" w:hAnsi="Arial" w:cs="Arial"/>
          <w:sz w:val="20"/>
          <w:szCs w:val="20"/>
          <w:lang w:val="ru-RU"/>
        </w:rPr>
        <w:t>С</w:t>
      </w:r>
      <w:r w:rsidR="002C5CC6" w:rsidRPr="008A3644">
        <w:rPr>
          <w:rFonts w:ascii="Arial" w:hAnsi="Arial" w:cs="Arial"/>
          <w:sz w:val="20"/>
          <w:szCs w:val="20"/>
          <w:lang w:val="ru-RU"/>
        </w:rPr>
        <w:t>айт</w:t>
      </w:r>
      <w:r w:rsidR="00110CAA" w:rsidRPr="008A3644">
        <w:rPr>
          <w:rFonts w:ascii="Arial" w:hAnsi="Arial" w:cs="Arial"/>
          <w:sz w:val="20"/>
          <w:szCs w:val="20"/>
          <w:lang w:val="ru-RU"/>
        </w:rPr>
        <w:t>»</w:t>
      </w:r>
      <w:r w:rsidRPr="008A3644">
        <w:rPr>
          <w:rFonts w:ascii="Arial" w:hAnsi="Arial" w:cs="Arial"/>
          <w:sz w:val="20"/>
          <w:szCs w:val="20"/>
          <w:lang w:val="ru-RU"/>
        </w:rPr>
        <w:t>),</w:t>
      </w:r>
      <w:r w:rsidR="00110CAA" w:rsidRPr="008A3644">
        <w:rPr>
          <w:rFonts w:ascii="Arial" w:hAnsi="Arial" w:cs="Arial"/>
          <w:sz w:val="20"/>
          <w:szCs w:val="20"/>
          <w:lang w:val="ru-RU"/>
        </w:rPr>
        <w:t xml:space="preserve"> </w:t>
      </w:r>
      <w:r w:rsidR="00F947D0">
        <w:rPr>
          <w:rFonts w:ascii="Arial" w:hAnsi="Arial" w:cs="Arial"/>
          <w:sz w:val="20"/>
          <w:szCs w:val="20"/>
          <w:lang w:val="ru-RU"/>
        </w:rPr>
        <w:t xml:space="preserve">регистрации </w:t>
      </w:r>
      <w:r w:rsidR="008A3644" w:rsidRPr="008A3644">
        <w:rPr>
          <w:rFonts w:ascii="Arial" w:hAnsi="Arial" w:cs="Arial"/>
          <w:sz w:val="20"/>
          <w:szCs w:val="20"/>
          <w:lang w:val="ru-RU"/>
        </w:rPr>
        <w:t>личного кабинета,</w:t>
      </w:r>
      <w:r w:rsidR="00C142EA" w:rsidRPr="008A3644">
        <w:rPr>
          <w:rFonts w:ascii="Arial" w:hAnsi="Arial" w:cs="Arial"/>
          <w:sz w:val="20"/>
          <w:szCs w:val="20"/>
        </w:rPr>
        <w:t xml:space="preserve"> </w:t>
      </w:r>
      <w:r w:rsidR="00110CAA" w:rsidRPr="008A3644">
        <w:rPr>
          <w:rFonts w:ascii="Arial" w:hAnsi="Arial" w:cs="Arial"/>
          <w:sz w:val="20"/>
          <w:szCs w:val="20"/>
        </w:rPr>
        <w:t>заключения</w:t>
      </w:r>
      <w:r w:rsidR="00C142EA" w:rsidRPr="008A3644">
        <w:rPr>
          <w:rFonts w:ascii="Arial" w:hAnsi="Arial" w:cs="Arial"/>
          <w:sz w:val="20"/>
          <w:szCs w:val="20"/>
        </w:rPr>
        <w:t xml:space="preserve"> и </w:t>
      </w:r>
      <w:r w:rsidR="008A3644" w:rsidRPr="008A3644">
        <w:rPr>
          <w:rFonts w:ascii="Arial" w:hAnsi="Arial" w:cs="Arial"/>
          <w:sz w:val="20"/>
          <w:szCs w:val="20"/>
        </w:rPr>
        <w:t>исполнения</w:t>
      </w:r>
      <w:r w:rsidR="00C142EA" w:rsidRPr="008A3644">
        <w:rPr>
          <w:rFonts w:ascii="Arial" w:hAnsi="Arial" w:cs="Arial"/>
          <w:sz w:val="20"/>
          <w:szCs w:val="20"/>
        </w:rPr>
        <w:t xml:space="preserve"> договорных отношений </w:t>
      </w:r>
      <w:r w:rsidR="008A3644" w:rsidRPr="008A3644">
        <w:rPr>
          <w:rFonts w:ascii="Arial" w:hAnsi="Arial" w:cs="Arial"/>
          <w:sz w:val="20"/>
          <w:szCs w:val="20"/>
          <w:lang w:val="ru-RU"/>
        </w:rPr>
        <w:t>по оказанию услуг по проведению независимой оценки квалификации в форме профессионального экзамена</w:t>
      </w:r>
      <w:r w:rsidR="00287AAA" w:rsidRPr="008A3644">
        <w:rPr>
          <w:rFonts w:ascii="Arial" w:hAnsi="Arial" w:cs="Arial"/>
          <w:sz w:val="20"/>
          <w:szCs w:val="20"/>
          <w:lang w:val="ru-RU"/>
        </w:rPr>
        <w:t>.</w:t>
      </w:r>
    </w:p>
    <w:p w14:paraId="111AD3B0" w14:textId="7921382E" w:rsidR="00B209FC" w:rsidRPr="005B0BF0" w:rsidRDefault="002C151F" w:rsidP="00F543B4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9B4263">
        <w:rPr>
          <w:rFonts w:ascii="Arial" w:hAnsi="Arial" w:cs="Arial"/>
          <w:sz w:val="20"/>
          <w:szCs w:val="20"/>
          <w:lang w:val="ru-RU"/>
        </w:rPr>
        <w:t>Политика является общедоступной и раз</w:t>
      </w:r>
      <w:r w:rsidR="00B209FC" w:rsidRPr="009B4263">
        <w:rPr>
          <w:rFonts w:ascii="Arial" w:hAnsi="Arial" w:cs="Arial"/>
          <w:sz w:val="20"/>
          <w:szCs w:val="20"/>
          <w:lang w:val="ru-RU"/>
        </w:rPr>
        <w:t>мещена на</w:t>
      </w:r>
      <w:r w:rsidR="00C142EA" w:rsidRPr="009B4263">
        <w:rPr>
          <w:rFonts w:ascii="Arial" w:hAnsi="Arial" w:cs="Arial"/>
          <w:sz w:val="20"/>
          <w:szCs w:val="20"/>
          <w:lang w:val="ru-RU"/>
        </w:rPr>
        <w:t xml:space="preserve"> </w:t>
      </w:r>
      <w:r w:rsidR="008A3644">
        <w:rPr>
          <w:rFonts w:ascii="Arial" w:hAnsi="Arial" w:cs="Arial"/>
          <w:sz w:val="20"/>
          <w:szCs w:val="20"/>
          <w:lang w:val="ru-RU"/>
        </w:rPr>
        <w:t>Сайте</w:t>
      </w:r>
      <w:r w:rsidR="00B209FC" w:rsidRPr="00F543B4">
        <w:rPr>
          <w:rFonts w:ascii="Arial" w:hAnsi="Arial" w:cs="Arial"/>
          <w:sz w:val="20"/>
          <w:szCs w:val="20"/>
          <w:lang w:val="ru-RU"/>
        </w:rPr>
        <w:t xml:space="preserve"> в сети Интернет</w:t>
      </w:r>
      <w:r w:rsidR="008B23DC" w:rsidRPr="00F543B4">
        <w:rPr>
          <w:rFonts w:ascii="Arial" w:hAnsi="Arial" w:cs="Arial"/>
          <w:sz w:val="20"/>
          <w:szCs w:val="20"/>
          <w:lang w:val="ru-RU"/>
        </w:rPr>
        <w:t xml:space="preserve"> по ссылке:</w:t>
      </w:r>
      <w:r w:rsidR="005B0BF0" w:rsidRPr="005B0BF0">
        <w:t xml:space="preserve"> </w:t>
      </w:r>
      <w:hyperlink r:id="rId9" w:history="1">
        <w:r w:rsidR="005B0BF0" w:rsidRPr="00512B7C">
          <w:rPr>
            <w:rStyle w:val="a9"/>
            <w:rFonts w:ascii="Arial" w:hAnsi="Arial" w:cs="Arial"/>
            <w:sz w:val="20"/>
            <w:szCs w:val="20"/>
            <w:lang w:val="ru-RU"/>
          </w:rPr>
          <w:t>https://цок-ицэ.рф/pages/Politika-obrabotki-personal-nyh</w:t>
        </w:r>
      </w:hyperlink>
    </w:p>
    <w:p w14:paraId="4D37C4D4" w14:textId="77777777" w:rsidR="00FE5CCD" w:rsidRPr="00F543B4" w:rsidRDefault="002C151F" w:rsidP="00F543B4">
      <w:pPr>
        <w:numPr>
          <w:ilvl w:val="0"/>
          <w:numId w:val="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Политика действует бессрочно после утверждения и до ее замены новой </w:t>
      </w:r>
      <w:r w:rsidR="008B23DC" w:rsidRPr="00F543B4">
        <w:rPr>
          <w:rFonts w:ascii="Arial" w:hAnsi="Arial" w:cs="Arial"/>
          <w:sz w:val="20"/>
          <w:szCs w:val="20"/>
          <w:lang w:val="ru-RU"/>
        </w:rPr>
        <w:t>редакцией</w:t>
      </w:r>
      <w:r w:rsidRPr="00F543B4">
        <w:rPr>
          <w:rFonts w:ascii="Arial" w:hAnsi="Arial" w:cs="Arial"/>
          <w:sz w:val="20"/>
          <w:szCs w:val="20"/>
          <w:lang w:val="ru-RU"/>
        </w:rPr>
        <w:t>. Оператор вправе вносить изменения в Политику без согла</w:t>
      </w:r>
      <w:r w:rsidR="00AE22AE" w:rsidRPr="00F543B4">
        <w:rPr>
          <w:rFonts w:ascii="Arial" w:hAnsi="Arial" w:cs="Arial"/>
          <w:sz w:val="20"/>
          <w:szCs w:val="20"/>
          <w:lang w:val="ru-RU"/>
        </w:rPr>
        <w:t>сия и/или уведомления с</w:t>
      </w:r>
      <w:r w:rsidR="00FE5CCD" w:rsidRPr="00F543B4">
        <w:rPr>
          <w:rFonts w:ascii="Arial" w:hAnsi="Arial" w:cs="Arial"/>
          <w:sz w:val="20"/>
          <w:szCs w:val="20"/>
          <w:lang w:val="ru-RU"/>
        </w:rPr>
        <w:t>убъекта.</w:t>
      </w:r>
    </w:p>
    <w:p w14:paraId="6F86D433" w14:textId="77777777" w:rsidR="002C151F" w:rsidRPr="00F543B4" w:rsidRDefault="002C151F" w:rsidP="00F543B4">
      <w:pPr>
        <w:spacing w:line="276" w:lineRule="auto"/>
        <w:ind w:left="720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Новая Политика вступает в силу с момента ее размещения на </w:t>
      </w:r>
      <w:r w:rsidR="008A3644">
        <w:rPr>
          <w:rFonts w:ascii="Arial" w:hAnsi="Arial" w:cs="Arial"/>
          <w:sz w:val="20"/>
          <w:szCs w:val="20"/>
          <w:lang w:val="ru-RU"/>
        </w:rPr>
        <w:t>Сайте</w:t>
      </w:r>
      <w:r w:rsidRPr="00F543B4">
        <w:rPr>
          <w:rFonts w:ascii="Arial" w:hAnsi="Arial" w:cs="Arial"/>
          <w:sz w:val="20"/>
          <w:szCs w:val="20"/>
          <w:lang w:val="ru-RU"/>
        </w:rPr>
        <w:t>, если иное не предусмотрено новой редакцией Политики.</w:t>
      </w:r>
    </w:p>
    <w:p w14:paraId="2287AAE8" w14:textId="77777777" w:rsidR="002C151F" w:rsidRPr="00F543B4" w:rsidRDefault="002C151F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49B43BDB" w14:textId="77777777" w:rsidR="002C151F" w:rsidRPr="00F543B4" w:rsidRDefault="008B23DC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  <w:lang w:val="ru-RU"/>
        </w:rPr>
        <w:t>Что такое персональные данные</w:t>
      </w:r>
    </w:p>
    <w:p w14:paraId="22691588" w14:textId="77777777" w:rsidR="002C151F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Персональные данные – любая информация, относящаяся</w:t>
      </w:r>
      <w:r w:rsidR="0092154C" w:rsidRPr="00F543B4">
        <w:rPr>
          <w:rFonts w:ascii="Arial" w:hAnsi="Arial" w:cs="Arial"/>
          <w:sz w:val="20"/>
          <w:szCs w:val="20"/>
          <w:lang w:val="ru-RU"/>
        </w:rPr>
        <w:t xml:space="preserve"> к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прямо или косвенно определенному или определяемому физическому лицу (</w:t>
      </w:r>
      <w:r w:rsidR="0092154C" w:rsidRPr="00F543B4">
        <w:rPr>
          <w:rFonts w:ascii="Arial" w:hAnsi="Arial" w:cs="Arial"/>
          <w:sz w:val="20"/>
          <w:szCs w:val="20"/>
          <w:lang w:val="ru-RU"/>
        </w:rPr>
        <w:t xml:space="preserve">субъекту персональных данных, далее – </w:t>
      </w:r>
      <w:r w:rsidR="00F543B4">
        <w:rPr>
          <w:rFonts w:ascii="Arial" w:hAnsi="Arial" w:cs="Arial"/>
          <w:sz w:val="20"/>
          <w:szCs w:val="20"/>
          <w:lang w:val="ru-RU"/>
        </w:rPr>
        <w:t>«</w:t>
      </w:r>
      <w:r w:rsidR="0092154C" w:rsidRPr="00F543B4">
        <w:rPr>
          <w:rFonts w:ascii="Arial" w:hAnsi="Arial" w:cs="Arial"/>
          <w:sz w:val="20"/>
          <w:szCs w:val="20"/>
          <w:lang w:val="ru-RU"/>
        </w:rPr>
        <w:t>Субъект</w:t>
      </w:r>
      <w:r w:rsidR="00F543B4">
        <w:rPr>
          <w:rFonts w:ascii="Arial" w:hAnsi="Arial" w:cs="Arial"/>
          <w:sz w:val="20"/>
          <w:szCs w:val="20"/>
          <w:lang w:val="ru-RU"/>
        </w:rPr>
        <w:t>»</w:t>
      </w:r>
      <w:r w:rsidR="0092154C" w:rsidRPr="00F543B4">
        <w:rPr>
          <w:rFonts w:ascii="Arial" w:hAnsi="Arial" w:cs="Arial"/>
          <w:sz w:val="20"/>
          <w:szCs w:val="20"/>
          <w:lang w:val="ru-RU"/>
        </w:rPr>
        <w:t>).</w:t>
      </w:r>
    </w:p>
    <w:p w14:paraId="346BB522" w14:textId="77777777" w:rsidR="0092154C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Оператор</w:t>
      </w:r>
      <w:r w:rsidR="0092154C" w:rsidRPr="00F543B4">
        <w:rPr>
          <w:rFonts w:ascii="Arial" w:hAnsi="Arial" w:cs="Arial"/>
          <w:sz w:val="20"/>
          <w:szCs w:val="20"/>
          <w:lang w:val="ru-RU"/>
        </w:rPr>
        <w:t xml:space="preserve"> обрабатывает </w:t>
      </w:r>
      <w:r w:rsidR="0092154C" w:rsidRPr="00F543B4">
        <w:rPr>
          <w:rFonts w:ascii="Arial" w:hAnsi="Arial" w:cs="Arial"/>
          <w:sz w:val="20"/>
          <w:szCs w:val="20"/>
        </w:rPr>
        <w:t xml:space="preserve">только те персональные данные, которые перечислены в Политике, и которые характеризуют </w:t>
      </w:r>
      <w:r w:rsidR="0092154C" w:rsidRPr="00F543B4">
        <w:rPr>
          <w:rFonts w:ascii="Arial" w:hAnsi="Arial" w:cs="Arial"/>
          <w:sz w:val="20"/>
          <w:szCs w:val="20"/>
          <w:lang w:val="ru-RU"/>
        </w:rPr>
        <w:t>Субъекта</w:t>
      </w:r>
      <w:r w:rsidR="0092154C" w:rsidRPr="00F543B4">
        <w:rPr>
          <w:rFonts w:ascii="Arial" w:hAnsi="Arial" w:cs="Arial"/>
          <w:sz w:val="20"/>
          <w:szCs w:val="20"/>
        </w:rPr>
        <w:t xml:space="preserve"> как пользователя </w:t>
      </w:r>
      <w:r w:rsidR="008A3644">
        <w:rPr>
          <w:rFonts w:ascii="Arial" w:hAnsi="Arial" w:cs="Arial"/>
          <w:sz w:val="20"/>
          <w:szCs w:val="20"/>
          <w:lang w:val="ru-RU"/>
        </w:rPr>
        <w:t>Сайта</w:t>
      </w:r>
      <w:r w:rsidR="00287AAA" w:rsidRPr="00F543B4">
        <w:rPr>
          <w:rFonts w:ascii="Arial" w:hAnsi="Arial" w:cs="Arial"/>
          <w:sz w:val="20"/>
          <w:szCs w:val="20"/>
          <w:lang w:val="ru-RU"/>
        </w:rPr>
        <w:t xml:space="preserve"> или у</w:t>
      </w:r>
      <w:r w:rsidR="0092154C" w:rsidRPr="00F543B4">
        <w:rPr>
          <w:rFonts w:ascii="Arial" w:hAnsi="Arial" w:cs="Arial"/>
          <w:sz w:val="20"/>
          <w:szCs w:val="20"/>
          <w:lang w:val="ru-RU"/>
        </w:rPr>
        <w:t>слуг Оператора.</w:t>
      </w:r>
    </w:p>
    <w:p w14:paraId="2310B212" w14:textId="77777777" w:rsidR="00AE22AE" w:rsidRPr="00F543B4" w:rsidRDefault="0092154C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Субъект </w:t>
      </w:r>
      <w:r w:rsidR="00AE22AE" w:rsidRPr="00F543B4">
        <w:rPr>
          <w:rFonts w:ascii="Arial" w:hAnsi="Arial" w:cs="Arial"/>
          <w:sz w:val="20"/>
          <w:szCs w:val="20"/>
        </w:rPr>
        <w:t>может</w:t>
      </w:r>
      <w:r w:rsidR="00AE22AE" w:rsidRPr="00F543B4">
        <w:rPr>
          <w:rFonts w:ascii="Arial" w:hAnsi="Arial" w:cs="Arial"/>
          <w:sz w:val="20"/>
          <w:szCs w:val="20"/>
          <w:lang w:val="ru-RU"/>
        </w:rPr>
        <w:t xml:space="preserve"> предоставить</w:t>
      </w:r>
      <w:r w:rsidRPr="00F543B4">
        <w:rPr>
          <w:rFonts w:ascii="Arial" w:hAnsi="Arial" w:cs="Arial"/>
          <w:sz w:val="20"/>
          <w:szCs w:val="20"/>
        </w:rPr>
        <w:t xml:space="preserve"> согласие на обработку персональных данных при заполнении форм на </w:t>
      </w:r>
      <w:r w:rsidR="008A3644">
        <w:rPr>
          <w:rFonts w:ascii="Arial" w:hAnsi="Arial" w:cs="Arial"/>
          <w:sz w:val="20"/>
          <w:szCs w:val="20"/>
          <w:lang w:val="ru-RU"/>
        </w:rPr>
        <w:t>Сайте</w:t>
      </w:r>
      <w:r w:rsidRPr="00F543B4">
        <w:rPr>
          <w:rFonts w:ascii="Arial" w:hAnsi="Arial" w:cs="Arial"/>
          <w:sz w:val="20"/>
          <w:szCs w:val="20"/>
        </w:rPr>
        <w:t xml:space="preserve"> и иными способами, предусмотренными Политикой</w:t>
      </w:r>
      <w:r w:rsidR="00AE22AE" w:rsidRPr="00F543B4">
        <w:rPr>
          <w:rFonts w:ascii="Arial" w:hAnsi="Arial" w:cs="Arial"/>
          <w:sz w:val="20"/>
          <w:szCs w:val="20"/>
          <w:lang w:val="ru-RU"/>
        </w:rPr>
        <w:t xml:space="preserve">. </w:t>
      </w:r>
    </w:p>
    <w:p w14:paraId="528C1269" w14:textId="77777777" w:rsidR="0092154C" w:rsidRPr="00F543B4" w:rsidRDefault="00AE22AE" w:rsidP="00F543B4">
      <w:pPr>
        <w:spacing w:line="276" w:lineRule="auto"/>
        <w:ind w:left="792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Персональные данные, обязательные для предоставления на </w:t>
      </w:r>
      <w:r w:rsidR="008A3644">
        <w:rPr>
          <w:rFonts w:ascii="Arial" w:hAnsi="Arial" w:cs="Arial"/>
          <w:sz w:val="20"/>
          <w:szCs w:val="20"/>
          <w:lang w:val="ru-RU"/>
        </w:rPr>
        <w:t>Сайте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через конкретную форму, обозначены символом «*».</w:t>
      </w:r>
    </w:p>
    <w:p w14:paraId="62AB36FC" w14:textId="77777777" w:rsidR="002C151F" w:rsidRPr="00F543B4" w:rsidRDefault="002C151F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5D695084" w14:textId="77777777" w:rsidR="002C151F" w:rsidRPr="00F543B4" w:rsidRDefault="002C151F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  <w:lang w:val="ru-RU"/>
        </w:rPr>
        <w:t>П</w:t>
      </w:r>
      <w:r w:rsidR="0092154C" w:rsidRPr="00F543B4">
        <w:rPr>
          <w:rFonts w:ascii="Arial" w:hAnsi="Arial" w:cs="Arial"/>
          <w:b/>
          <w:sz w:val="20"/>
          <w:szCs w:val="20"/>
          <w:lang w:val="ru-RU"/>
        </w:rPr>
        <w:t>рава субъекта персональных данных</w:t>
      </w:r>
    </w:p>
    <w:p w14:paraId="2C42B22B" w14:textId="77777777" w:rsidR="0092154C" w:rsidRPr="00F543B4" w:rsidRDefault="0092154C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Субъект персональных данных обладает следующими правами:</w:t>
      </w:r>
    </w:p>
    <w:p w14:paraId="15B9E9C6" w14:textId="77777777" w:rsidR="0092154C" w:rsidRPr="00F543B4" w:rsidRDefault="0092154C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право на доступ (право запросить копию персональных данных, которые имеются у Оператора);</w:t>
      </w:r>
    </w:p>
    <w:p w14:paraId="184A15B7" w14:textId="77777777" w:rsidR="0092154C" w:rsidRPr="00F543B4" w:rsidRDefault="0092154C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право на исправление (право обратиться к Оператору с запросом на </w:t>
      </w:r>
      <w:r w:rsidRPr="00F543B4">
        <w:rPr>
          <w:rFonts w:ascii="Arial" w:hAnsi="Arial" w:cs="Arial"/>
          <w:sz w:val="20"/>
          <w:szCs w:val="20"/>
        </w:rPr>
        <w:t>исправ</w:t>
      </w:r>
      <w:r w:rsidRPr="00F543B4">
        <w:rPr>
          <w:rFonts w:ascii="Arial" w:hAnsi="Arial" w:cs="Arial"/>
          <w:sz w:val="20"/>
          <w:szCs w:val="20"/>
          <w:lang w:val="ru-RU"/>
        </w:rPr>
        <w:t>ление</w:t>
      </w:r>
      <w:r w:rsidRPr="00F543B4">
        <w:rPr>
          <w:rFonts w:ascii="Arial" w:hAnsi="Arial" w:cs="Arial"/>
          <w:sz w:val="20"/>
          <w:szCs w:val="20"/>
        </w:rPr>
        <w:t xml:space="preserve"> неточны</w:t>
      </w:r>
      <w:r w:rsidRPr="00F543B4">
        <w:rPr>
          <w:rFonts w:ascii="Arial" w:hAnsi="Arial" w:cs="Arial"/>
          <w:sz w:val="20"/>
          <w:szCs w:val="20"/>
          <w:lang w:val="ru-RU"/>
        </w:rPr>
        <w:t>х</w:t>
      </w:r>
      <w:r w:rsidRPr="00F543B4">
        <w:rPr>
          <w:rFonts w:ascii="Arial" w:hAnsi="Arial" w:cs="Arial"/>
          <w:sz w:val="20"/>
          <w:szCs w:val="20"/>
        </w:rPr>
        <w:t xml:space="preserve"> или неполны</w:t>
      </w:r>
      <w:r w:rsidRPr="00F543B4">
        <w:rPr>
          <w:rFonts w:ascii="Arial" w:hAnsi="Arial" w:cs="Arial"/>
          <w:sz w:val="20"/>
          <w:szCs w:val="20"/>
          <w:lang w:val="ru-RU"/>
        </w:rPr>
        <w:t>х</w:t>
      </w:r>
      <w:r w:rsidRPr="00F543B4">
        <w:rPr>
          <w:rFonts w:ascii="Arial" w:hAnsi="Arial" w:cs="Arial"/>
          <w:sz w:val="20"/>
          <w:szCs w:val="20"/>
        </w:rPr>
        <w:t xml:space="preserve"> персональны</w:t>
      </w:r>
      <w:r w:rsidRPr="00F543B4">
        <w:rPr>
          <w:rFonts w:ascii="Arial" w:hAnsi="Arial" w:cs="Arial"/>
          <w:sz w:val="20"/>
          <w:szCs w:val="20"/>
          <w:lang w:val="ru-RU"/>
        </w:rPr>
        <w:t>х</w:t>
      </w:r>
      <w:r w:rsidRPr="00F543B4">
        <w:rPr>
          <w:rFonts w:ascii="Arial" w:hAnsi="Arial" w:cs="Arial"/>
          <w:sz w:val="20"/>
          <w:szCs w:val="20"/>
        </w:rPr>
        <w:t xml:space="preserve"> данны</w:t>
      </w:r>
      <w:r w:rsidRPr="00F543B4">
        <w:rPr>
          <w:rFonts w:ascii="Arial" w:hAnsi="Arial" w:cs="Arial"/>
          <w:sz w:val="20"/>
          <w:szCs w:val="20"/>
          <w:lang w:val="ru-RU"/>
        </w:rPr>
        <w:t>х);</w:t>
      </w:r>
    </w:p>
    <w:p w14:paraId="6D2FDD94" w14:textId="77777777" w:rsidR="0092154C" w:rsidRPr="00F543B4" w:rsidRDefault="0092154C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право на отзыв (право отозвать свое согласие на обработку персональных данных);</w:t>
      </w:r>
    </w:p>
    <w:p w14:paraId="60545746" w14:textId="77777777" w:rsidR="0092154C" w:rsidRPr="00F543B4" w:rsidRDefault="0092154C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право на забвение (право запросить удаление данных, которые имеются у Оператора относительно субъекта персональных данных, за исключением случаев, когда Оператора обязан хранить эти данные по закону).</w:t>
      </w:r>
    </w:p>
    <w:p w14:paraId="1EA4F079" w14:textId="77777777" w:rsidR="002C151F" w:rsidRPr="00F543B4" w:rsidRDefault="00575F58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Субъект персональных данных вправе </w:t>
      </w:r>
      <w:r w:rsidRPr="00F543B4">
        <w:rPr>
          <w:rFonts w:ascii="Arial" w:hAnsi="Arial" w:cs="Arial"/>
          <w:sz w:val="20"/>
          <w:szCs w:val="20"/>
        </w:rPr>
        <w:t xml:space="preserve">обратиться к 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Оператору для уточнения </w:t>
      </w:r>
      <w:r w:rsidRPr="00F543B4">
        <w:rPr>
          <w:rFonts w:ascii="Arial" w:hAnsi="Arial" w:cs="Arial"/>
          <w:sz w:val="20"/>
          <w:szCs w:val="20"/>
        </w:rPr>
        <w:t>поряд</w:t>
      </w:r>
      <w:r w:rsidRPr="00F543B4">
        <w:rPr>
          <w:rFonts w:ascii="Arial" w:hAnsi="Arial" w:cs="Arial"/>
          <w:sz w:val="20"/>
          <w:szCs w:val="20"/>
          <w:lang w:val="ru-RU"/>
        </w:rPr>
        <w:t>ка</w:t>
      </w:r>
      <w:r w:rsidRPr="00F543B4">
        <w:rPr>
          <w:rFonts w:ascii="Arial" w:hAnsi="Arial" w:cs="Arial"/>
          <w:sz w:val="20"/>
          <w:szCs w:val="20"/>
        </w:rPr>
        <w:t xml:space="preserve"> реализации иных прав, преду</w:t>
      </w:r>
      <w:r w:rsidR="00F57C52" w:rsidRPr="00F543B4">
        <w:rPr>
          <w:rFonts w:ascii="Arial" w:hAnsi="Arial" w:cs="Arial"/>
          <w:sz w:val="20"/>
          <w:szCs w:val="20"/>
        </w:rPr>
        <w:t>смотренных Федеральным законом</w:t>
      </w:r>
      <w:r w:rsidR="00AE22AE" w:rsidRPr="00F543B4">
        <w:rPr>
          <w:rFonts w:ascii="Arial" w:hAnsi="Arial" w:cs="Arial"/>
          <w:sz w:val="20"/>
          <w:szCs w:val="20"/>
          <w:lang w:val="ru-RU"/>
        </w:rPr>
        <w:t xml:space="preserve"> </w:t>
      </w:r>
      <w:r w:rsidR="00F57C52" w:rsidRPr="00F543B4">
        <w:rPr>
          <w:rFonts w:ascii="Arial" w:hAnsi="Arial" w:cs="Arial"/>
          <w:sz w:val="20"/>
          <w:szCs w:val="20"/>
          <w:lang w:val="ru-RU"/>
        </w:rPr>
        <w:t>от 27.07.2006 № 152-ФЗ «</w:t>
      </w:r>
      <w:r w:rsidR="00F57C52" w:rsidRPr="00F543B4">
        <w:rPr>
          <w:rFonts w:ascii="Arial" w:hAnsi="Arial" w:cs="Arial"/>
          <w:sz w:val="20"/>
          <w:szCs w:val="20"/>
        </w:rPr>
        <w:t>О персональных данных</w:t>
      </w:r>
      <w:r w:rsidR="00F57C52" w:rsidRPr="00F543B4">
        <w:rPr>
          <w:rFonts w:ascii="Arial" w:hAnsi="Arial" w:cs="Arial"/>
          <w:sz w:val="20"/>
          <w:szCs w:val="20"/>
          <w:lang w:val="ru-RU"/>
        </w:rPr>
        <w:t>».</w:t>
      </w:r>
    </w:p>
    <w:p w14:paraId="38AA15D8" w14:textId="77777777" w:rsidR="002C151F" w:rsidRPr="00F543B4" w:rsidRDefault="002C151F" w:rsidP="00F543B4">
      <w:p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</w:p>
    <w:p w14:paraId="7014C8AC" w14:textId="77777777" w:rsidR="002C151F" w:rsidRPr="00F543B4" w:rsidRDefault="00575F58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  <w:lang w:val="ru-RU"/>
        </w:rPr>
        <w:t>Обработка персональных данных Оператором</w:t>
      </w:r>
    </w:p>
    <w:p w14:paraId="68635A14" w14:textId="77777777" w:rsidR="00575F58" w:rsidRPr="00F543B4" w:rsidRDefault="00575F58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lastRenderedPageBreak/>
        <w:t xml:space="preserve">Оператор </w:t>
      </w:r>
      <w:r w:rsidRPr="00F543B4">
        <w:rPr>
          <w:rFonts w:ascii="Arial" w:hAnsi="Arial" w:cs="Arial"/>
          <w:sz w:val="20"/>
          <w:szCs w:val="20"/>
        </w:rPr>
        <w:t xml:space="preserve">обрабатывает персональные данные как в цифровой форме (автоматизировано), так и вручную (без использования средств автоматизации). При этом </w:t>
      </w:r>
      <w:r w:rsidRPr="00F543B4">
        <w:rPr>
          <w:rFonts w:ascii="Arial" w:hAnsi="Arial" w:cs="Arial"/>
          <w:sz w:val="20"/>
          <w:szCs w:val="20"/>
          <w:lang w:val="ru-RU"/>
        </w:rPr>
        <w:t>Оператор</w:t>
      </w:r>
      <w:r w:rsidRPr="00F543B4">
        <w:rPr>
          <w:rFonts w:ascii="Arial" w:hAnsi="Arial" w:cs="Arial"/>
          <w:sz w:val="20"/>
          <w:szCs w:val="20"/>
        </w:rPr>
        <w:t xml:space="preserve"> ограничиваемся следующими действиями:</w:t>
      </w:r>
    </w:p>
    <w:p w14:paraId="4683AB2D" w14:textId="77777777" w:rsidR="00575F58" w:rsidRPr="00F543B4" w:rsidRDefault="00575F58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сбор</w:t>
      </w:r>
      <w:r w:rsidR="00695CF1" w:rsidRPr="00F543B4">
        <w:rPr>
          <w:rFonts w:ascii="Arial" w:hAnsi="Arial" w:cs="Arial"/>
          <w:sz w:val="20"/>
          <w:szCs w:val="20"/>
          <w:lang w:val="ru-RU"/>
        </w:rPr>
        <w:t>,</w:t>
      </w:r>
    </w:p>
    <w:p w14:paraId="444AA521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запись, </w:t>
      </w:r>
    </w:p>
    <w:p w14:paraId="7EADBD46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систематизация, </w:t>
      </w:r>
    </w:p>
    <w:p w14:paraId="6A4321E9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накопление, </w:t>
      </w:r>
    </w:p>
    <w:p w14:paraId="2C78CEAC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хранение, </w:t>
      </w:r>
    </w:p>
    <w:p w14:paraId="319D6CF5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уточнение (обновление, изменение), </w:t>
      </w:r>
    </w:p>
    <w:p w14:paraId="7F69CFFD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извлечение, </w:t>
      </w:r>
    </w:p>
    <w:p w14:paraId="195D06B6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использование, </w:t>
      </w:r>
    </w:p>
    <w:p w14:paraId="20D739E1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блокирование, </w:t>
      </w:r>
    </w:p>
    <w:p w14:paraId="7BD42455" w14:textId="77777777" w:rsidR="00695CF1" w:rsidRPr="00F543B4" w:rsidRDefault="00695CF1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 xml:space="preserve">удаление, </w:t>
      </w:r>
    </w:p>
    <w:p w14:paraId="1482C88B" w14:textId="77777777" w:rsidR="00575F58" w:rsidRPr="00F543B4" w:rsidRDefault="00575F58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уничтожение персональных данных</w:t>
      </w:r>
      <w:r w:rsidR="00695CF1" w:rsidRPr="00F543B4">
        <w:rPr>
          <w:rFonts w:ascii="Arial" w:hAnsi="Arial" w:cs="Arial"/>
          <w:sz w:val="20"/>
          <w:szCs w:val="20"/>
          <w:lang w:val="ru-RU"/>
        </w:rPr>
        <w:t>.</w:t>
      </w:r>
    </w:p>
    <w:p w14:paraId="7854331E" w14:textId="77777777" w:rsidR="00222CBE" w:rsidRPr="00F543B4" w:rsidRDefault="00222CBE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Целями обработки персональных данных Оператором являются:</w:t>
      </w:r>
    </w:p>
    <w:tbl>
      <w:tblPr>
        <w:tblStyle w:val="af0"/>
        <w:tblW w:w="0" w:type="auto"/>
        <w:tblInd w:w="792" w:type="dxa"/>
        <w:tblLook w:val="04A0" w:firstRow="1" w:lastRow="0" w:firstColumn="1" w:lastColumn="0" w:noHBand="0" w:noVBand="1"/>
      </w:tblPr>
      <w:tblGrid>
        <w:gridCol w:w="2094"/>
        <w:gridCol w:w="1960"/>
        <w:gridCol w:w="1319"/>
        <w:gridCol w:w="1451"/>
        <w:gridCol w:w="1531"/>
      </w:tblGrid>
      <w:tr w:rsidR="00222CBE" w:rsidRPr="00F543B4" w14:paraId="5CCA8E0C" w14:textId="77777777" w:rsidTr="00F5024A">
        <w:tc>
          <w:tcPr>
            <w:tcW w:w="2094" w:type="dxa"/>
          </w:tcPr>
          <w:p w14:paraId="5139EFB2" w14:textId="77777777" w:rsidR="00222CBE" w:rsidRPr="00F543B4" w:rsidRDefault="00222CBE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Цель </w:t>
            </w:r>
          </w:p>
        </w:tc>
        <w:tc>
          <w:tcPr>
            <w:tcW w:w="1960" w:type="dxa"/>
          </w:tcPr>
          <w:p w14:paraId="36AD6BC9" w14:textId="77777777" w:rsidR="00222CBE" w:rsidRPr="00F543B4" w:rsidRDefault="00222CBE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Персональные данные </w:t>
            </w:r>
          </w:p>
        </w:tc>
        <w:tc>
          <w:tcPr>
            <w:tcW w:w="1319" w:type="dxa"/>
          </w:tcPr>
          <w:p w14:paraId="360CDBFB" w14:textId="77777777" w:rsidR="00222CBE" w:rsidRPr="00F543B4" w:rsidRDefault="00222CBE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</w:p>
        </w:tc>
        <w:tc>
          <w:tcPr>
            <w:tcW w:w="1451" w:type="dxa"/>
          </w:tcPr>
          <w:p w14:paraId="265FFD7C" w14:textId="77777777" w:rsidR="00222CBE" w:rsidRPr="00F543B4" w:rsidRDefault="00222CBE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Срок обработки </w:t>
            </w:r>
          </w:p>
        </w:tc>
        <w:tc>
          <w:tcPr>
            <w:tcW w:w="1531" w:type="dxa"/>
          </w:tcPr>
          <w:p w14:paraId="4B8C3498" w14:textId="77777777" w:rsidR="00222CBE" w:rsidRPr="00F543B4" w:rsidRDefault="002A3993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="00222CBE" w:rsidRPr="00F543B4">
              <w:rPr>
                <w:rFonts w:ascii="Arial" w:hAnsi="Arial" w:cs="Arial"/>
                <w:sz w:val="20"/>
                <w:szCs w:val="20"/>
              </w:rPr>
              <w:t>орядок уничтожения</w:t>
            </w:r>
          </w:p>
        </w:tc>
      </w:tr>
      <w:tr w:rsidR="009B4263" w:rsidRPr="00F543B4" w14:paraId="286FD299" w14:textId="77777777" w:rsidTr="00F5024A">
        <w:tc>
          <w:tcPr>
            <w:tcW w:w="2094" w:type="dxa"/>
          </w:tcPr>
          <w:p w14:paraId="61B8529A" w14:textId="77777777" w:rsidR="009B4263" w:rsidRPr="00F543B4" w:rsidRDefault="008A3644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Консультация </w:t>
            </w:r>
          </w:p>
        </w:tc>
        <w:tc>
          <w:tcPr>
            <w:tcW w:w="1960" w:type="dxa"/>
          </w:tcPr>
          <w:p w14:paraId="7745BB87" w14:textId="77777777" w:rsidR="00F947D0" w:rsidRPr="00F947D0" w:rsidRDefault="00F5024A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r w:rsidR="00F947D0">
              <w:rPr>
                <w:rFonts w:ascii="Arial" w:hAnsi="Arial" w:cs="Arial"/>
                <w:sz w:val="20"/>
                <w:szCs w:val="20"/>
                <w:lang w:val="ru-RU"/>
              </w:rPr>
              <w:t>амилия, имя, отчество;</w:t>
            </w:r>
          </w:p>
          <w:p w14:paraId="4938253A" w14:textId="77777777" w:rsidR="009B4263" w:rsidRDefault="00F5024A" w:rsidP="00F947D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r w:rsidR="00F947D0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09F8ED3A" w14:textId="77777777" w:rsidR="00F947D0" w:rsidRPr="00F947D0" w:rsidRDefault="00F5024A" w:rsidP="00F947D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</w:t>
            </w:r>
            <w:r w:rsidR="00F947D0">
              <w:rPr>
                <w:rFonts w:ascii="Arial" w:hAnsi="Arial" w:cs="Arial"/>
                <w:sz w:val="20"/>
                <w:szCs w:val="20"/>
                <w:lang w:val="ru-RU"/>
              </w:rPr>
              <w:t>омер телефона</w:t>
            </w:r>
          </w:p>
        </w:tc>
        <w:tc>
          <w:tcPr>
            <w:tcW w:w="1319" w:type="dxa"/>
          </w:tcPr>
          <w:p w14:paraId="2DB184AA" w14:textId="77777777" w:rsidR="009B4263" w:rsidRPr="00F947D0" w:rsidRDefault="00F947D0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общие</w:t>
            </w:r>
          </w:p>
        </w:tc>
        <w:tc>
          <w:tcPr>
            <w:tcW w:w="1451" w:type="dxa"/>
          </w:tcPr>
          <w:p w14:paraId="0E3B4940" w14:textId="77777777" w:rsidR="009B4263" w:rsidRPr="00F543B4" w:rsidRDefault="00F947D0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до достижения цели или отзыва согласия на обработку</w:t>
            </w:r>
          </w:p>
        </w:tc>
        <w:tc>
          <w:tcPr>
            <w:tcW w:w="1531" w:type="dxa"/>
          </w:tcPr>
          <w:p w14:paraId="1375C769" w14:textId="77777777" w:rsidR="009B4263" w:rsidRPr="00F543B4" w:rsidRDefault="00F947D0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47D0">
              <w:rPr>
                <w:rFonts w:ascii="Arial" w:hAnsi="Arial" w:cs="Arial"/>
                <w:sz w:val="20"/>
                <w:szCs w:val="20"/>
              </w:rPr>
              <w:t>удаление из базы данных Оператора</w:t>
            </w:r>
          </w:p>
        </w:tc>
      </w:tr>
      <w:tr w:rsidR="002A3993" w:rsidRPr="00F543B4" w14:paraId="14B85D83" w14:textId="77777777" w:rsidTr="00F5024A">
        <w:tc>
          <w:tcPr>
            <w:tcW w:w="2094" w:type="dxa"/>
          </w:tcPr>
          <w:p w14:paraId="64EF0E0C" w14:textId="77777777" w:rsidR="002A3993" w:rsidRPr="00F947D0" w:rsidRDefault="004C5FB8" w:rsidP="00F947D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Р</w:t>
            </w:r>
            <w:proofErr w:type="spellStart"/>
            <w:r w:rsidRPr="00F543B4">
              <w:rPr>
                <w:rFonts w:ascii="Arial" w:hAnsi="Arial" w:cs="Arial"/>
                <w:sz w:val="20"/>
                <w:szCs w:val="20"/>
              </w:rPr>
              <w:t>егистрация</w:t>
            </w:r>
            <w:proofErr w:type="spellEnd"/>
            <w:r w:rsidRPr="00F543B4">
              <w:rPr>
                <w:rFonts w:ascii="Arial" w:hAnsi="Arial" w:cs="Arial"/>
                <w:sz w:val="20"/>
                <w:szCs w:val="20"/>
              </w:rPr>
              <w:t xml:space="preserve"> личного кабинета</w:t>
            </w:r>
            <w:r w:rsidR="00F947D0">
              <w:rPr>
                <w:rFonts w:ascii="Arial" w:hAnsi="Arial" w:cs="Arial"/>
                <w:sz w:val="20"/>
                <w:szCs w:val="20"/>
                <w:lang w:val="ru-RU"/>
              </w:rPr>
              <w:t xml:space="preserve"> на Сайте</w:t>
            </w:r>
          </w:p>
        </w:tc>
        <w:tc>
          <w:tcPr>
            <w:tcW w:w="1960" w:type="dxa"/>
          </w:tcPr>
          <w:p w14:paraId="41FAD3BA" w14:textId="77777777" w:rsidR="00F947D0" w:rsidRPr="00F947D0" w:rsidRDefault="00F5024A" w:rsidP="00F947D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="00F947D0">
              <w:rPr>
                <w:rFonts w:ascii="Arial" w:hAnsi="Arial" w:cs="Arial"/>
                <w:sz w:val="20"/>
                <w:szCs w:val="20"/>
                <w:lang w:val="ru-RU"/>
              </w:rPr>
              <w:t>мя</w:t>
            </w:r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4E995997" w14:textId="77777777" w:rsidR="00F947D0" w:rsidRPr="00F947D0" w:rsidRDefault="00F5024A" w:rsidP="00F947D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proofErr w:type="spellStart"/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6C0ED995" w14:textId="77777777" w:rsidR="00F947D0" w:rsidRPr="00F543B4" w:rsidRDefault="00F5024A" w:rsidP="00F947D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="00F947D0">
              <w:rPr>
                <w:rFonts w:ascii="Arial" w:hAnsi="Arial" w:cs="Arial"/>
                <w:sz w:val="20"/>
                <w:szCs w:val="20"/>
                <w:lang w:val="ru-RU"/>
              </w:rPr>
              <w:t>ароль</w:t>
            </w:r>
          </w:p>
        </w:tc>
        <w:tc>
          <w:tcPr>
            <w:tcW w:w="1319" w:type="dxa"/>
          </w:tcPr>
          <w:p w14:paraId="10BE2045" w14:textId="77777777" w:rsidR="002A3993" w:rsidRPr="00F543B4" w:rsidRDefault="002A3993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>общие</w:t>
            </w:r>
          </w:p>
        </w:tc>
        <w:tc>
          <w:tcPr>
            <w:tcW w:w="1451" w:type="dxa"/>
          </w:tcPr>
          <w:p w14:paraId="68E8A359" w14:textId="77777777" w:rsidR="002A3993" w:rsidRPr="00F543B4" w:rsidRDefault="002A3993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до достижения цели или отзыва согласия на обработку</w:t>
            </w:r>
          </w:p>
        </w:tc>
        <w:tc>
          <w:tcPr>
            <w:tcW w:w="1531" w:type="dxa"/>
          </w:tcPr>
          <w:p w14:paraId="3FCF7495" w14:textId="77777777" w:rsidR="002A3993" w:rsidRPr="00F543B4" w:rsidRDefault="002A3993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>удаление из базы данных</w:t>
            </w: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 xml:space="preserve"> Оператора</w:t>
            </w:r>
          </w:p>
        </w:tc>
      </w:tr>
      <w:tr w:rsidR="00F947D0" w:rsidRPr="00F543B4" w14:paraId="50694C47" w14:textId="77777777" w:rsidTr="00F5024A">
        <w:tc>
          <w:tcPr>
            <w:tcW w:w="2094" w:type="dxa"/>
          </w:tcPr>
          <w:p w14:paraId="7FE814D9" w14:textId="77777777" w:rsidR="00F947D0" w:rsidRPr="00F543B4" w:rsidRDefault="00F947D0" w:rsidP="00F947D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Вход и использование функционала личного кабинета на Сайте</w:t>
            </w:r>
          </w:p>
        </w:tc>
        <w:tc>
          <w:tcPr>
            <w:tcW w:w="1960" w:type="dxa"/>
          </w:tcPr>
          <w:p w14:paraId="0574B3C2" w14:textId="77777777" w:rsidR="00F947D0" w:rsidRPr="00F947D0" w:rsidRDefault="00F5024A" w:rsidP="00F947D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-</w:t>
            </w:r>
            <w:proofErr w:type="spellStart"/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6920D4BE" w14:textId="77777777" w:rsidR="00F947D0" w:rsidRPr="00F543B4" w:rsidRDefault="00F5024A" w:rsidP="00F502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</w:t>
            </w:r>
            <w:r w:rsidR="00F947D0" w:rsidRPr="00F947D0">
              <w:rPr>
                <w:rFonts w:ascii="Arial" w:hAnsi="Arial" w:cs="Arial"/>
                <w:sz w:val="20"/>
                <w:szCs w:val="20"/>
                <w:lang w:val="ru-RU"/>
              </w:rPr>
              <w:t>ароль</w:t>
            </w:r>
          </w:p>
        </w:tc>
        <w:tc>
          <w:tcPr>
            <w:tcW w:w="1319" w:type="dxa"/>
          </w:tcPr>
          <w:p w14:paraId="2B8E70DD" w14:textId="77777777" w:rsidR="00F947D0" w:rsidRPr="00F543B4" w:rsidRDefault="00F947D0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47D0">
              <w:rPr>
                <w:rFonts w:ascii="Arial" w:hAnsi="Arial" w:cs="Arial"/>
                <w:sz w:val="20"/>
                <w:szCs w:val="20"/>
              </w:rPr>
              <w:t>общие</w:t>
            </w:r>
          </w:p>
        </w:tc>
        <w:tc>
          <w:tcPr>
            <w:tcW w:w="1451" w:type="dxa"/>
          </w:tcPr>
          <w:p w14:paraId="128CA116" w14:textId="77777777" w:rsidR="00F947D0" w:rsidRPr="00F543B4" w:rsidRDefault="00F947D0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до достижения цели или отзыва согласия на обработку</w:t>
            </w:r>
          </w:p>
        </w:tc>
        <w:tc>
          <w:tcPr>
            <w:tcW w:w="1531" w:type="dxa"/>
          </w:tcPr>
          <w:p w14:paraId="380C7174" w14:textId="77777777" w:rsidR="00F947D0" w:rsidRPr="00F543B4" w:rsidRDefault="00F947D0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47D0">
              <w:rPr>
                <w:rFonts w:ascii="Arial" w:hAnsi="Arial" w:cs="Arial"/>
                <w:sz w:val="20"/>
                <w:szCs w:val="20"/>
              </w:rPr>
              <w:t>удаление из базы данных Оператора</w:t>
            </w:r>
          </w:p>
        </w:tc>
      </w:tr>
      <w:tr w:rsidR="003F792A" w:rsidRPr="00F543B4" w14:paraId="71E75EFE" w14:textId="77777777" w:rsidTr="00F5024A">
        <w:tc>
          <w:tcPr>
            <w:tcW w:w="2094" w:type="dxa"/>
          </w:tcPr>
          <w:p w14:paraId="72A0112A" w14:textId="77777777" w:rsidR="003F792A" w:rsidRDefault="003F792A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Запис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ь н</w:t>
            </w: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а экзамен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через личный кабинет на Сайте</w:t>
            </w:r>
          </w:p>
        </w:tc>
        <w:tc>
          <w:tcPr>
            <w:tcW w:w="1960" w:type="dxa"/>
          </w:tcPr>
          <w:p w14:paraId="01BF5C24" w14:textId="77777777" w:rsidR="003F792A" w:rsidRPr="003F792A" w:rsidRDefault="003F792A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фамилия, имя, отчество;</w:t>
            </w:r>
          </w:p>
          <w:p w14:paraId="253E8980" w14:textId="77777777" w:rsidR="003F792A" w:rsidRPr="003F792A" w:rsidRDefault="003F792A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e-</w:t>
            </w:r>
            <w:proofErr w:type="spellStart"/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6B2DC4B9" w14:textId="77777777" w:rsidR="003F792A" w:rsidRDefault="003F792A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5E0DA27" w14:textId="77777777" w:rsidR="003F792A" w:rsidRPr="003F792A" w:rsidRDefault="003F792A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  <w:lang w:val="ru-RU"/>
              </w:rPr>
              <w:t>адрес регистрации;</w:t>
            </w:r>
          </w:p>
          <w:p w14:paraId="2E1DE834" w14:textId="77777777" w:rsidR="003F792A" w:rsidRPr="003F792A" w:rsidRDefault="003F792A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1319" w:type="dxa"/>
          </w:tcPr>
          <w:p w14:paraId="4C61EB28" w14:textId="77777777" w:rsidR="003F792A" w:rsidRPr="00F543B4" w:rsidRDefault="003F792A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47D0">
              <w:rPr>
                <w:rFonts w:ascii="Arial" w:hAnsi="Arial" w:cs="Arial"/>
                <w:sz w:val="20"/>
                <w:szCs w:val="20"/>
              </w:rPr>
              <w:t>общие</w:t>
            </w:r>
          </w:p>
        </w:tc>
        <w:tc>
          <w:tcPr>
            <w:tcW w:w="1451" w:type="dxa"/>
          </w:tcPr>
          <w:p w14:paraId="63873652" w14:textId="77777777" w:rsidR="003F792A" w:rsidRPr="00F543B4" w:rsidRDefault="003F792A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до достижения цели или отзыва согласия на обработку</w:t>
            </w:r>
          </w:p>
        </w:tc>
        <w:tc>
          <w:tcPr>
            <w:tcW w:w="1531" w:type="dxa"/>
          </w:tcPr>
          <w:p w14:paraId="553BCAFE" w14:textId="77777777" w:rsidR="003F792A" w:rsidRPr="00F543B4" w:rsidRDefault="003F792A" w:rsidP="00962A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47D0">
              <w:rPr>
                <w:rFonts w:ascii="Arial" w:hAnsi="Arial" w:cs="Arial"/>
                <w:sz w:val="20"/>
                <w:szCs w:val="20"/>
              </w:rPr>
              <w:t>удаление из базы данных Оператора</w:t>
            </w:r>
          </w:p>
        </w:tc>
      </w:tr>
      <w:tr w:rsidR="003F792A" w:rsidRPr="00F543B4" w14:paraId="24E1E635" w14:textId="77777777" w:rsidTr="003F792A">
        <w:trPr>
          <w:trHeight w:val="3391"/>
        </w:trPr>
        <w:tc>
          <w:tcPr>
            <w:tcW w:w="2094" w:type="dxa"/>
          </w:tcPr>
          <w:p w14:paraId="5434259E" w14:textId="77777777" w:rsidR="003F792A" w:rsidRPr="00F543B4" w:rsidRDefault="003F792A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Оказание услуг</w:t>
            </w:r>
            <w:r>
              <w:t xml:space="preserve"> </w:t>
            </w:r>
            <w:r w:rsidRPr="00F947D0">
              <w:rPr>
                <w:rFonts w:ascii="Arial" w:hAnsi="Arial" w:cs="Arial"/>
                <w:sz w:val="20"/>
                <w:szCs w:val="20"/>
                <w:lang w:val="ru-RU"/>
              </w:rPr>
              <w:t>по проведению независимой оценки квалификации в форме профессионального экзамена</w:t>
            </w:r>
          </w:p>
        </w:tc>
        <w:tc>
          <w:tcPr>
            <w:tcW w:w="1960" w:type="dxa"/>
          </w:tcPr>
          <w:p w14:paraId="6F93F53D" w14:textId="77777777" w:rsidR="003F792A" w:rsidRDefault="003F792A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ф</w:t>
            </w:r>
            <w:proofErr w:type="spellStart"/>
            <w:r w:rsidRPr="00F5024A">
              <w:rPr>
                <w:rFonts w:ascii="Arial" w:hAnsi="Arial" w:cs="Arial"/>
                <w:sz w:val="20"/>
                <w:szCs w:val="20"/>
              </w:rPr>
              <w:t>амилия</w:t>
            </w:r>
            <w:proofErr w:type="spellEnd"/>
            <w:r w:rsidRPr="00F5024A">
              <w:rPr>
                <w:rFonts w:ascii="Arial" w:hAnsi="Arial" w:cs="Arial"/>
                <w:sz w:val="20"/>
                <w:szCs w:val="20"/>
              </w:rPr>
              <w:t>, имя, отчество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1A341302" w14:textId="77777777" w:rsidR="003F792A" w:rsidRDefault="003F792A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д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место рождения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5AC9F24A" w14:textId="77777777" w:rsidR="003F792A" w:rsidRDefault="003F792A" w:rsidP="00F502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1060F46D" w14:textId="77777777" w:rsidR="003F792A" w:rsidRDefault="003F792A" w:rsidP="00F502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адрес регистрации;</w:t>
            </w:r>
          </w:p>
          <w:p w14:paraId="728DB084" w14:textId="77777777" w:rsidR="003F792A" w:rsidRDefault="003F792A" w:rsidP="00F502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номер телефона</w:t>
            </w:r>
          </w:p>
          <w:p w14:paraId="40B9BDA0" w14:textId="77777777" w:rsidR="003F792A" w:rsidRPr="00F5024A" w:rsidRDefault="003F792A" w:rsidP="00F502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e-</w:t>
            </w:r>
            <w:proofErr w:type="spellStart"/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mail</w:t>
            </w:r>
            <w:proofErr w:type="spellEnd"/>
            <w:r w:rsidRPr="00F5024A">
              <w:rPr>
                <w:rFonts w:ascii="Arial" w:hAnsi="Arial" w:cs="Arial"/>
                <w:sz w:val="20"/>
                <w:szCs w:val="20"/>
                <w:lang w:val="ru-RU"/>
              </w:rPr>
              <w:t>;</w:t>
            </w:r>
          </w:p>
          <w:p w14:paraId="30AC7EC3" w14:textId="77777777" w:rsidR="003F792A" w:rsidRPr="00F543B4" w:rsidRDefault="003F792A" w:rsidP="00F5024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024A">
              <w:rPr>
                <w:rFonts w:ascii="Arial" w:hAnsi="Arial" w:cs="Arial"/>
                <w:sz w:val="20"/>
                <w:szCs w:val="20"/>
              </w:rPr>
              <w:t>место работы, образование и квалификация</w:t>
            </w:r>
          </w:p>
        </w:tc>
        <w:tc>
          <w:tcPr>
            <w:tcW w:w="1319" w:type="dxa"/>
          </w:tcPr>
          <w:p w14:paraId="6487DE4C" w14:textId="77777777" w:rsidR="003F792A" w:rsidRPr="00F543B4" w:rsidRDefault="003F792A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>общие</w:t>
            </w:r>
          </w:p>
        </w:tc>
        <w:tc>
          <w:tcPr>
            <w:tcW w:w="1451" w:type="dxa"/>
          </w:tcPr>
          <w:p w14:paraId="4B67F32F" w14:textId="77777777" w:rsidR="003F792A" w:rsidRPr="00F543B4" w:rsidRDefault="003F792A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до достижения цели или отзыва согласия на обработку</w:t>
            </w:r>
          </w:p>
        </w:tc>
        <w:tc>
          <w:tcPr>
            <w:tcW w:w="1531" w:type="dxa"/>
          </w:tcPr>
          <w:p w14:paraId="6DE9294A" w14:textId="77777777" w:rsidR="003F792A" w:rsidRPr="00F543B4" w:rsidRDefault="003F792A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>удаление из базы данных</w:t>
            </w: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 xml:space="preserve"> Оператора</w:t>
            </w:r>
          </w:p>
        </w:tc>
      </w:tr>
      <w:tr w:rsidR="00AE22AE" w:rsidRPr="00F543B4" w14:paraId="1B9C6E38" w14:textId="77777777" w:rsidTr="00F5024A">
        <w:tc>
          <w:tcPr>
            <w:tcW w:w="2094" w:type="dxa"/>
          </w:tcPr>
          <w:p w14:paraId="09494F81" w14:textId="77777777" w:rsidR="00AE22AE" w:rsidRPr="00F543B4" w:rsidRDefault="00F543B4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</w:t>
            </w: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казание клиентской и технической поддержки в процессе оказания услуг, а также направление уведомлений, касающихся предоставляемых Опер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атором услуг и работы </w:t>
            </w:r>
            <w:r w:rsidR="003F792A">
              <w:rPr>
                <w:rFonts w:ascii="Arial" w:hAnsi="Arial" w:cs="Arial"/>
                <w:sz w:val="20"/>
                <w:szCs w:val="20"/>
                <w:lang w:val="ru-RU"/>
              </w:rPr>
              <w:t>Сайта</w:t>
            </w:r>
          </w:p>
        </w:tc>
        <w:tc>
          <w:tcPr>
            <w:tcW w:w="1960" w:type="dxa"/>
          </w:tcPr>
          <w:p w14:paraId="5C7BCFF1" w14:textId="77777777" w:rsidR="003F792A" w:rsidRPr="003F792A" w:rsidRDefault="00F543B4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 xml:space="preserve">фамилия, имя, </w:t>
            </w:r>
            <w:r w:rsidR="003F792A">
              <w:rPr>
                <w:rFonts w:ascii="Arial" w:hAnsi="Arial" w:cs="Arial"/>
                <w:sz w:val="20"/>
                <w:szCs w:val="20"/>
                <w:lang w:val="ru-RU"/>
              </w:rPr>
              <w:t>отчество</w:t>
            </w:r>
            <w:r w:rsidR="003F792A" w:rsidRPr="003F792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4E546B7" w14:textId="77777777" w:rsidR="003F792A" w:rsidRPr="003F792A" w:rsidRDefault="003F792A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F792A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3F792A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AD69F1E" w14:textId="77777777" w:rsidR="00AE22AE" w:rsidRPr="00F543B4" w:rsidRDefault="003F792A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F792A">
              <w:rPr>
                <w:rFonts w:ascii="Arial" w:hAnsi="Arial" w:cs="Arial"/>
                <w:sz w:val="20"/>
                <w:szCs w:val="20"/>
              </w:rPr>
              <w:t>пароль</w:t>
            </w:r>
          </w:p>
        </w:tc>
        <w:tc>
          <w:tcPr>
            <w:tcW w:w="1319" w:type="dxa"/>
          </w:tcPr>
          <w:p w14:paraId="56A3040F" w14:textId="77777777" w:rsidR="00AE22AE" w:rsidRPr="00F543B4" w:rsidRDefault="00AE22AE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>общие</w:t>
            </w:r>
          </w:p>
        </w:tc>
        <w:tc>
          <w:tcPr>
            <w:tcW w:w="1451" w:type="dxa"/>
          </w:tcPr>
          <w:p w14:paraId="46DF9C33" w14:textId="77777777" w:rsidR="00AE22AE" w:rsidRPr="00F543B4" w:rsidRDefault="00AE22AE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до достижения цели или отзыва согласия на обработку</w:t>
            </w:r>
          </w:p>
        </w:tc>
        <w:tc>
          <w:tcPr>
            <w:tcW w:w="1531" w:type="dxa"/>
          </w:tcPr>
          <w:p w14:paraId="0B7827D3" w14:textId="77777777" w:rsidR="00AE22AE" w:rsidRPr="00F543B4" w:rsidRDefault="00AE22AE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>удаление из базы данных</w:t>
            </w: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 xml:space="preserve"> Оператора</w:t>
            </w:r>
          </w:p>
        </w:tc>
      </w:tr>
      <w:tr w:rsidR="004C5FB8" w:rsidRPr="00F543B4" w14:paraId="24C9B1BC" w14:textId="77777777" w:rsidTr="00F5024A">
        <w:tc>
          <w:tcPr>
            <w:tcW w:w="2094" w:type="dxa"/>
          </w:tcPr>
          <w:p w14:paraId="5B3D2665" w14:textId="77777777" w:rsidR="004C5FB8" w:rsidRPr="00F543B4" w:rsidRDefault="004C5FB8" w:rsidP="003F792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Обеспечение работы </w:t>
            </w:r>
            <w:r w:rsidR="003F792A">
              <w:rPr>
                <w:rFonts w:ascii="Arial" w:hAnsi="Arial" w:cs="Arial"/>
                <w:sz w:val="20"/>
                <w:szCs w:val="20"/>
                <w:lang w:val="ru-RU"/>
              </w:rPr>
              <w:t>Сайта</w:t>
            </w:r>
          </w:p>
        </w:tc>
        <w:tc>
          <w:tcPr>
            <w:tcW w:w="1960" w:type="dxa"/>
          </w:tcPr>
          <w:p w14:paraId="53F6D88B" w14:textId="77777777" w:rsidR="004C5FB8" w:rsidRPr="00F543B4" w:rsidRDefault="004C5FB8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 xml:space="preserve">IP-адрес, данные о местоположении, </w:t>
            </w:r>
            <w:proofErr w:type="spellStart"/>
            <w:r w:rsidRPr="00F543B4">
              <w:rPr>
                <w:rFonts w:ascii="Arial" w:hAnsi="Arial" w:cs="Arial"/>
                <w:sz w:val="20"/>
                <w:szCs w:val="20"/>
              </w:rPr>
              <w:t>cookie</w:t>
            </w:r>
            <w:proofErr w:type="spellEnd"/>
            <w:r w:rsidRPr="00F543B4">
              <w:rPr>
                <w:rFonts w:ascii="Arial" w:hAnsi="Arial" w:cs="Arial"/>
                <w:sz w:val="20"/>
                <w:szCs w:val="20"/>
              </w:rPr>
              <w:t>-файлы</w:t>
            </w:r>
          </w:p>
        </w:tc>
        <w:tc>
          <w:tcPr>
            <w:tcW w:w="1319" w:type="dxa"/>
          </w:tcPr>
          <w:p w14:paraId="3FDE1CE5" w14:textId="77777777" w:rsidR="004C5FB8" w:rsidRPr="00F5024A" w:rsidRDefault="00F5024A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иные</w:t>
            </w:r>
          </w:p>
        </w:tc>
        <w:tc>
          <w:tcPr>
            <w:tcW w:w="1451" w:type="dxa"/>
          </w:tcPr>
          <w:p w14:paraId="47075335" w14:textId="77777777" w:rsidR="004C5FB8" w:rsidRPr="00F543B4" w:rsidRDefault="004C5FB8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>до достижения цели или отзыва согласия на обработку</w:t>
            </w:r>
          </w:p>
        </w:tc>
        <w:tc>
          <w:tcPr>
            <w:tcW w:w="1531" w:type="dxa"/>
          </w:tcPr>
          <w:p w14:paraId="7F10062C" w14:textId="77777777" w:rsidR="004C5FB8" w:rsidRPr="00F543B4" w:rsidRDefault="004C5FB8" w:rsidP="00F543B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543B4">
              <w:rPr>
                <w:rFonts w:ascii="Arial" w:hAnsi="Arial" w:cs="Arial"/>
                <w:sz w:val="20"/>
                <w:szCs w:val="20"/>
              </w:rPr>
              <w:t>удаление из базы данных</w:t>
            </w:r>
            <w:r w:rsidRPr="00F543B4">
              <w:rPr>
                <w:rFonts w:ascii="Arial" w:hAnsi="Arial" w:cs="Arial"/>
                <w:sz w:val="20"/>
                <w:szCs w:val="20"/>
                <w:lang w:val="ru-RU"/>
              </w:rPr>
              <w:t xml:space="preserve"> Оператора</w:t>
            </w:r>
          </w:p>
        </w:tc>
      </w:tr>
    </w:tbl>
    <w:p w14:paraId="68B43490" w14:textId="77777777" w:rsidR="002C151F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Оператор в своей деятельности руководствуется следующими принципами:</w:t>
      </w:r>
    </w:p>
    <w:p w14:paraId="64516C26" w14:textId="77777777" w:rsidR="002C151F" w:rsidRPr="00F543B4" w:rsidRDefault="002C151F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законная и справедливая основа обработки персональных данных;</w:t>
      </w:r>
    </w:p>
    <w:p w14:paraId="22AEE6F7" w14:textId="77777777" w:rsidR="002C151F" w:rsidRPr="00F543B4" w:rsidRDefault="002C151F" w:rsidP="00F543B4">
      <w:pPr>
        <w:numPr>
          <w:ilvl w:val="0"/>
          <w:numId w:val="9"/>
        </w:numPr>
        <w:tabs>
          <w:tab w:val="num" w:pos="709"/>
        </w:tabs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обработка персональных данных в соответствии с законодательством Российской Федерации, а также конкретными, заранее определенными Политикой законными целями;</w:t>
      </w:r>
    </w:p>
    <w:p w14:paraId="2ADF608F" w14:textId="77777777" w:rsidR="002C151F" w:rsidRPr="00F543B4" w:rsidRDefault="002C151F" w:rsidP="00F543B4">
      <w:pPr>
        <w:numPr>
          <w:ilvl w:val="0"/>
          <w:numId w:val="9"/>
        </w:numPr>
        <w:tabs>
          <w:tab w:val="num" w:pos="709"/>
        </w:tabs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недопущение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68804B9" w14:textId="77777777" w:rsidR="002C151F" w:rsidRPr="00F543B4" w:rsidRDefault="002C151F" w:rsidP="00F543B4">
      <w:pPr>
        <w:numPr>
          <w:ilvl w:val="0"/>
          <w:numId w:val="9"/>
        </w:numPr>
        <w:tabs>
          <w:tab w:val="num" w:pos="709"/>
        </w:tabs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соответствие содержания и объема персональных данных заявленным целям обработки;</w:t>
      </w:r>
    </w:p>
    <w:p w14:paraId="3B29FE94" w14:textId="77777777" w:rsidR="002C151F" w:rsidRPr="00F543B4" w:rsidRDefault="002C151F" w:rsidP="00F543B4">
      <w:pPr>
        <w:numPr>
          <w:ilvl w:val="0"/>
          <w:numId w:val="9"/>
        </w:numPr>
        <w:tabs>
          <w:tab w:val="num" w:pos="709"/>
        </w:tabs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точность, достаточность, актуальность и достоверность персональных данных;</w:t>
      </w:r>
    </w:p>
    <w:p w14:paraId="551857A5" w14:textId="77777777" w:rsidR="002C151F" w:rsidRPr="00F543B4" w:rsidRDefault="002C151F" w:rsidP="00F543B4">
      <w:pPr>
        <w:numPr>
          <w:ilvl w:val="0"/>
          <w:numId w:val="9"/>
        </w:numPr>
        <w:tabs>
          <w:tab w:val="num" w:pos="709"/>
        </w:tabs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законность технических мер, направленных на обработку персональных данных;</w:t>
      </w:r>
    </w:p>
    <w:p w14:paraId="21E733A7" w14:textId="77777777" w:rsidR="002C151F" w:rsidRPr="00F543B4" w:rsidRDefault="002C151F" w:rsidP="00F543B4">
      <w:pPr>
        <w:numPr>
          <w:ilvl w:val="0"/>
          <w:numId w:val="9"/>
        </w:numPr>
        <w:tabs>
          <w:tab w:val="num" w:pos="709"/>
        </w:tabs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разумность и целесообразность обработки персональных данных;</w:t>
      </w:r>
    </w:p>
    <w:p w14:paraId="3DB557EC" w14:textId="77777777" w:rsidR="002C151F" w:rsidRPr="00F543B4" w:rsidRDefault="002C151F" w:rsidP="00F543B4">
      <w:pPr>
        <w:numPr>
          <w:ilvl w:val="0"/>
          <w:numId w:val="9"/>
        </w:numPr>
        <w:tabs>
          <w:tab w:val="num" w:pos="709"/>
        </w:tabs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хранение персональных данных не дольше, чем того требуют цели их обработки или в течение срока согласия Субъекта.</w:t>
      </w:r>
    </w:p>
    <w:p w14:paraId="70FAD2CC" w14:textId="77777777" w:rsidR="002C151F" w:rsidRPr="00F543B4" w:rsidRDefault="002C151F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6175C2AF" w14:textId="77777777" w:rsidR="002C151F" w:rsidRPr="00F543B4" w:rsidRDefault="002C151F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  <w:lang w:val="ru-RU"/>
        </w:rPr>
        <w:t>Порядок обработки персональных данных</w:t>
      </w:r>
    </w:p>
    <w:p w14:paraId="7DBAA709" w14:textId="77777777" w:rsidR="002C151F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Сбор персональных данных осуществляется следующими способами:</w:t>
      </w:r>
    </w:p>
    <w:p w14:paraId="7CA700F2" w14:textId="77777777" w:rsidR="002C151F" w:rsidRPr="00F543B4" w:rsidRDefault="002C151F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Предоставление информации Субъектом при заполнении форм на </w:t>
      </w:r>
      <w:r w:rsidR="00246B07">
        <w:rPr>
          <w:rFonts w:ascii="Arial" w:hAnsi="Arial" w:cs="Arial"/>
          <w:sz w:val="20"/>
          <w:szCs w:val="20"/>
          <w:lang w:val="ru-RU"/>
        </w:rPr>
        <w:t>Сайте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, а также в процессе </w:t>
      </w:r>
      <w:r w:rsidR="002A3993" w:rsidRPr="00F543B4">
        <w:rPr>
          <w:rFonts w:ascii="Arial" w:hAnsi="Arial" w:cs="Arial"/>
          <w:sz w:val="20"/>
          <w:szCs w:val="20"/>
          <w:lang w:val="ru-RU"/>
        </w:rPr>
        <w:t xml:space="preserve">предоставления </w:t>
      </w:r>
      <w:r w:rsidR="00287AAA" w:rsidRPr="00F543B4">
        <w:rPr>
          <w:rFonts w:ascii="Arial" w:hAnsi="Arial" w:cs="Arial"/>
          <w:sz w:val="20"/>
          <w:szCs w:val="20"/>
          <w:lang w:val="ru-RU"/>
        </w:rPr>
        <w:t>у</w:t>
      </w:r>
      <w:r w:rsidRPr="00F543B4">
        <w:rPr>
          <w:rFonts w:ascii="Arial" w:hAnsi="Arial" w:cs="Arial"/>
          <w:sz w:val="20"/>
          <w:szCs w:val="20"/>
          <w:lang w:val="ru-RU"/>
        </w:rPr>
        <w:t>слуг.</w:t>
      </w:r>
    </w:p>
    <w:p w14:paraId="2DDC4DB5" w14:textId="77777777" w:rsidR="002C151F" w:rsidRPr="00F543B4" w:rsidRDefault="002C151F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Автоматический сбор информации о </w:t>
      </w:r>
      <w:r w:rsidR="002A3993" w:rsidRPr="00F543B4">
        <w:rPr>
          <w:rFonts w:ascii="Arial" w:hAnsi="Arial" w:cs="Arial"/>
          <w:sz w:val="20"/>
          <w:szCs w:val="20"/>
          <w:lang w:val="ru-RU"/>
        </w:rPr>
        <w:t>Субъекте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с помощью технологий и сервисов, в том числе: веб-протоколов, файлов </w:t>
      </w:r>
      <w:proofErr w:type="spellStart"/>
      <w:r w:rsidRPr="00F543B4">
        <w:rPr>
          <w:rFonts w:ascii="Arial" w:hAnsi="Arial" w:cs="Arial"/>
          <w:sz w:val="20"/>
          <w:szCs w:val="20"/>
          <w:lang w:val="ru-RU"/>
        </w:rPr>
        <w:t>cookie</w:t>
      </w:r>
      <w:proofErr w:type="spellEnd"/>
      <w:r w:rsidRPr="00F543B4">
        <w:rPr>
          <w:rFonts w:ascii="Arial" w:hAnsi="Arial" w:cs="Arial"/>
          <w:sz w:val="20"/>
          <w:szCs w:val="20"/>
          <w:lang w:val="ru-RU"/>
        </w:rPr>
        <w:t>, веб-отметок.</w:t>
      </w:r>
    </w:p>
    <w:p w14:paraId="779DF417" w14:textId="77777777" w:rsidR="002C151F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lastRenderedPageBreak/>
        <w:t>В отношении персональных данных Субъекта сохраняется конфиденциальность, кроме случаев добровольного предоставления Субъектом информации о себе для общего доступа неограниченному кругу лиц.</w:t>
      </w:r>
    </w:p>
    <w:p w14:paraId="01AA004F" w14:textId="77777777" w:rsidR="002C151F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Оператор не осуществляет обработку биометрических персональных данных.</w:t>
      </w:r>
    </w:p>
    <w:p w14:paraId="71DA842E" w14:textId="77777777" w:rsidR="002C151F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Персональные данные Субъекта хранятся исключительно на электронных носителях и обрабатываются, как с использованием автоматизированных систем, так и без средств автоматизации.</w:t>
      </w:r>
    </w:p>
    <w:p w14:paraId="670DBC5D" w14:textId="77777777" w:rsidR="002C151F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Оператор при обработке персональных данных Субъекта обеспечивает использование баз данных, находящихся на территории Российской Федерации.</w:t>
      </w:r>
    </w:p>
    <w:p w14:paraId="1500377F" w14:textId="77777777" w:rsidR="002A3993" w:rsidRPr="00F543B4" w:rsidRDefault="002C151F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Оператор </w:t>
      </w:r>
      <w:r w:rsidR="002A3993" w:rsidRPr="00F543B4">
        <w:rPr>
          <w:rFonts w:ascii="Arial" w:hAnsi="Arial" w:cs="Arial"/>
          <w:sz w:val="20"/>
          <w:szCs w:val="20"/>
        </w:rPr>
        <w:t xml:space="preserve">не передаем персональные данные третьим лицам без </w:t>
      </w:r>
      <w:r w:rsidR="002A3993" w:rsidRPr="00F543B4">
        <w:rPr>
          <w:rFonts w:ascii="Arial" w:hAnsi="Arial" w:cs="Arial"/>
          <w:sz w:val="20"/>
          <w:szCs w:val="20"/>
          <w:lang w:val="ru-RU"/>
        </w:rPr>
        <w:t xml:space="preserve">согласия </w:t>
      </w:r>
      <w:r w:rsidR="00695CF1" w:rsidRPr="00F543B4">
        <w:rPr>
          <w:rFonts w:ascii="Arial" w:hAnsi="Arial" w:cs="Arial"/>
          <w:sz w:val="20"/>
          <w:szCs w:val="20"/>
          <w:lang w:val="ru-RU"/>
        </w:rPr>
        <w:t>С</w:t>
      </w:r>
      <w:r w:rsidR="002A3993" w:rsidRPr="00F543B4">
        <w:rPr>
          <w:rFonts w:ascii="Arial" w:hAnsi="Arial" w:cs="Arial"/>
          <w:sz w:val="20"/>
          <w:szCs w:val="20"/>
          <w:lang w:val="ru-RU"/>
        </w:rPr>
        <w:t>убъекта</w:t>
      </w:r>
      <w:r w:rsidR="002A3993" w:rsidRPr="00F543B4">
        <w:rPr>
          <w:rFonts w:ascii="Arial" w:hAnsi="Arial" w:cs="Arial"/>
          <w:sz w:val="20"/>
          <w:szCs w:val="20"/>
        </w:rPr>
        <w:t>, за исключением случаев, когда такая обязанность установлена для н</w:t>
      </w:r>
      <w:r w:rsidR="002A3993" w:rsidRPr="00F543B4">
        <w:rPr>
          <w:rFonts w:ascii="Arial" w:hAnsi="Arial" w:cs="Arial"/>
          <w:sz w:val="20"/>
          <w:szCs w:val="20"/>
          <w:lang w:val="ru-RU"/>
        </w:rPr>
        <w:t xml:space="preserve">его </w:t>
      </w:r>
      <w:r w:rsidR="002A3993" w:rsidRPr="00F543B4">
        <w:rPr>
          <w:rFonts w:ascii="Arial" w:hAnsi="Arial" w:cs="Arial"/>
          <w:sz w:val="20"/>
          <w:szCs w:val="20"/>
        </w:rPr>
        <w:t>законом</w:t>
      </w:r>
      <w:r w:rsidR="002A3993" w:rsidRPr="00F543B4">
        <w:rPr>
          <w:rFonts w:ascii="Arial" w:hAnsi="Arial" w:cs="Arial"/>
          <w:sz w:val="20"/>
          <w:szCs w:val="20"/>
          <w:lang w:val="ru-RU"/>
        </w:rPr>
        <w:t>.</w:t>
      </w:r>
    </w:p>
    <w:p w14:paraId="445DB257" w14:textId="77777777" w:rsidR="002C151F" w:rsidRPr="00F543B4" w:rsidRDefault="002C151F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598F9E14" w14:textId="77777777" w:rsidR="002C151F" w:rsidRPr="00F543B4" w:rsidRDefault="002A3993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  <w:lang w:val="ru-RU"/>
        </w:rPr>
        <w:t>Обеспечение безопасности</w:t>
      </w:r>
      <w:r w:rsidR="002C151F" w:rsidRPr="00F543B4">
        <w:rPr>
          <w:rFonts w:ascii="Arial" w:hAnsi="Arial" w:cs="Arial"/>
          <w:b/>
          <w:sz w:val="20"/>
          <w:szCs w:val="20"/>
          <w:lang w:val="ru-RU"/>
        </w:rPr>
        <w:t xml:space="preserve"> персональных данных</w:t>
      </w:r>
    </w:p>
    <w:p w14:paraId="75B0435F" w14:textId="77777777" w:rsidR="00450F8E" w:rsidRPr="00F543B4" w:rsidRDefault="002A3993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Оператор защищает персональные данные, которые хранятся у него, от разглашения, полной или частичной утраты, а также несанкционированного доступа со стороны третьих лиц.</w:t>
      </w:r>
    </w:p>
    <w:p w14:paraId="0615991D" w14:textId="77777777" w:rsidR="002A3993" w:rsidRPr="00F543B4" w:rsidRDefault="002A3993" w:rsidP="00F543B4">
      <w:pPr>
        <w:spacing w:line="276" w:lineRule="auto"/>
        <w:ind w:left="792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Для этого </w:t>
      </w:r>
      <w:r w:rsidR="006D283C" w:rsidRPr="00F543B4">
        <w:rPr>
          <w:rFonts w:ascii="Arial" w:hAnsi="Arial" w:cs="Arial"/>
          <w:sz w:val="20"/>
          <w:szCs w:val="20"/>
          <w:lang w:val="ru-RU"/>
        </w:rPr>
        <w:t>Оператор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используе</w:t>
      </w:r>
      <w:r w:rsidR="006D283C" w:rsidRPr="00F543B4">
        <w:rPr>
          <w:rFonts w:ascii="Arial" w:hAnsi="Arial" w:cs="Arial"/>
          <w:sz w:val="20"/>
          <w:szCs w:val="20"/>
          <w:lang w:val="ru-RU"/>
        </w:rPr>
        <w:t>т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все необходимые технические и организационные меры по обеспечению безопасности и конфиденциальности, и постоянно обновляе</w:t>
      </w:r>
      <w:r w:rsidR="006D283C" w:rsidRPr="00F543B4">
        <w:rPr>
          <w:rFonts w:ascii="Arial" w:hAnsi="Arial" w:cs="Arial"/>
          <w:sz w:val="20"/>
          <w:szCs w:val="20"/>
          <w:lang w:val="ru-RU"/>
        </w:rPr>
        <w:t>т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их с учетом последних технических разработок.</w:t>
      </w:r>
    </w:p>
    <w:p w14:paraId="059F9BEB" w14:textId="77777777" w:rsidR="00450F8E" w:rsidRPr="00F543B4" w:rsidRDefault="00450F8E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Если происходит утечка персональных данных, то Оператор: </w:t>
      </w:r>
    </w:p>
    <w:p w14:paraId="572D4A8E" w14:textId="77777777" w:rsidR="00450F8E" w:rsidRPr="00F543B4" w:rsidRDefault="00450F8E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в течение 24 часов уведомляет об этом Роскомнадзор;</w:t>
      </w:r>
    </w:p>
    <w:p w14:paraId="7F920EA9" w14:textId="77777777" w:rsidR="00450F8E" w:rsidRPr="00F543B4" w:rsidRDefault="00450F8E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в течение 72 часов проводит собственное расследование и уведомляет Роскомнадзор о его результатах.</w:t>
      </w:r>
    </w:p>
    <w:p w14:paraId="21496ADF" w14:textId="77777777" w:rsidR="00450F8E" w:rsidRPr="00F543B4" w:rsidRDefault="00450F8E" w:rsidP="00F543B4">
      <w:pPr>
        <w:spacing w:line="276" w:lineRule="auto"/>
        <w:ind w:left="792"/>
        <w:rPr>
          <w:rFonts w:ascii="Arial" w:hAnsi="Arial" w:cs="Arial"/>
          <w:b/>
          <w:sz w:val="20"/>
          <w:szCs w:val="20"/>
          <w:lang w:val="ru-RU"/>
        </w:rPr>
      </w:pPr>
    </w:p>
    <w:p w14:paraId="1895C20F" w14:textId="77777777" w:rsidR="00141E42" w:rsidRPr="00F543B4" w:rsidRDefault="00141E42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  <w:lang w:val="ru-RU"/>
        </w:rPr>
        <w:t>Система защиты персональных данных</w:t>
      </w:r>
    </w:p>
    <w:p w14:paraId="44427325" w14:textId="77777777" w:rsidR="00141E42" w:rsidRPr="00F543B4" w:rsidRDefault="00141E42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Меры по обеспечению безопасности персональных данных при их обработке.</w:t>
      </w:r>
    </w:p>
    <w:p w14:paraId="44482709" w14:textId="77777777" w:rsidR="00450F8E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Обеспечение безопасности персональных данных достигается, в частности:</w:t>
      </w:r>
    </w:p>
    <w:p w14:paraId="1F0E60E2" w14:textId="77777777" w:rsidR="00450F8E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14:paraId="05A78510" w14:textId="77777777" w:rsidR="00450F8E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й к защите персональных данных;</w:t>
      </w:r>
    </w:p>
    <w:p w14:paraId="06A86AD1" w14:textId="77777777" w:rsidR="00450F8E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применением прошедших в установленном порядке процедуру оценки соответс</w:t>
      </w:r>
      <w:r w:rsidR="005B49DC" w:rsidRPr="00F543B4">
        <w:rPr>
          <w:rFonts w:ascii="Arial" w:hAnsi="Arial" w:cs="Arial"/>
          <w:sz w:val="20"/>
          <w:szCs w:val="20"/>
          <w:lang w:val="ru-RU"/>
        </w:rPr>
        <w:t>твия средств защиты информации;</w:t>
      </w:r>
    </w:p>
    <w:p w14:paraId="061689A7" w14:textId="77777777" w:rsidR="00450F8E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оценкой эффективности принимаемых мер по обеспечению безопасности персональных данных до ввода в эксплуатацию информационн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ой системы персональных данных;</w:t>
      </w:r>
    </w:p>
    <w:p w14:paraId="29AB8836" w14:textId="77777777" w:rsidR="00450F8E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учетом машинных</w:t>
      </w:r>
      <w:r w:rsidR="005B49DC" w:rsidRPr="00F543B4">
        <w:rPr>
          <w:rFonts w:ascii="Arial" w:hAnsi="Arial" w:cs="Arial"/>
          <w:sz w:val="20"/>
          <w:szCs w:val="20"/>
          <w:lang w:val="ru-RU"/>
        </w:rPr>
        <w:t xml:space="preserve"> носителей персональных данных;</w:t>
      </w:r>
    </w:p>
    <w:p w14:paraId="34955077" w14:textId="77777777" w:rsidR="00450F8E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обнаружением фактов несанкционированного доступа к персональным данным и принятием мер;</w:t>
      </w:r>
    </w:p>
    <w:p w14:paraId="5F3CBEB1" w14:textId="77777777" w:rsidR="00450F8E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восстановлением персональных данных, модифицированных или уничтоженных вследствие неса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нкционированного доступа к ним;</w:t>
      </w:r>
    </w:p>
    <w:p w14:paraId="386C87DC" w14:textId="77777777" w:rsidR="00450F8E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ой системе персональных данных;</w:t>
      </w:r>
    </w:p>
    <w:p w14:paraId="36A4CA8E" w14:textId="77777777" w:rsidR="00141E42" w:rsidRPr="00F543B4" w:rsidRDefault="00141E42" w:rsidP="00F543B4">
      <w:pPr>
        <w:pStyle w:val="aa"/>
        <w:numPr>
          <w:ilvl w:val="0"/>
          <w:numId w:val="13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14:paraId="6AFB75F0" w14:textId="77777777" w:rsidR="00450F8E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Для целей Пол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итики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под угрозами безопасности персональных данных понимается совокупность условий и факторов, создающих опасность несанкционированного, в том числе случайного, доступа к персональным </w:t>
      </w:r>
      <w:r w:rsidRPr="00F543B4">
        <w:rPr>
          <w:rFonts w:ascii="Arial" w:hAnsi="Arial" w:cs="Arial"/>
          <w:sz w:val="20"/>
          <w:szCs w:val="20"/>
          <w:lang w:val="ru-RU"/>
        </w:rPr>
        <w:lastRenderedPageBreak/>
        <w:t>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 при их обработке в информационной системе персональных данных.</w:t>
      </w:r>
    </w:p>
    <w:p w14:paraId="4BE8558C" w14:textId="77777777" w:rsidR="00141E42" w:rsidRPr="00F543B4" w:rsidRDefault="00141E42" w:rsidP="00F543B4">
      <w:pPr>
        <w:spacing w:line="276" w:lineRule="auto"/>
        <w:ind w:left="1224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Под уровнем защищенности персональных данных понимается комплексный показатель, характеризующий требования, исполнение которых обеспечивает нейтрализацию определенных угроз безопасности персональных данных при их обработке в информационной системе персональных данных.</w:t>
      </w:r>
    </w:p>
    <w:p w14:paraId="2B26C24A" w14:textId="77777777" w:rsidR="00450F8E" w:rsidRPr="00F543B4" w:rsidRDefault="005B49DC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Защищаемые сведения о с</w:t>
      </w:r>
      <w:r w:rsidR="00141E42" w:rsidRPr="00F543B4">
        <w:rPr>
          <w:rFonts w:ascii="Arial" w:hAnsi="Arial" w:cs="Arial"/>
          <w:sz w:val="20"/>
          <w:szCs w:val="20"/>
          <w:lang w:val="ru-RU"/>
        </w:rPr>
        <w:t>убъекте персональных данных.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</w:t>
      </w:r>
      <w:r w:rsidR="00141E42" w:rsidRPr="00F543B4">
        <w:rPr>
          <w:rFonts w:ascii="Arial" w:hAnsi="Arial" w:cs="Arial"/>
          <w:sz w:val="20"/>
          <w:szCs w:val="20"/>
          <w:lang w:val="ru-RU"/>
        </w:rPr>
        <w:t xml:space="preserve">К защищаемым сведениям о субъекте персональных данных на </w:t>
      </w:r>
      <w:r w:rsidR="00246B07">
        <w:rPr>
          <w:rFonts w:ascii="Arial" w:hAnsi="Arial" w:cs="Arial"/>
          <w:sz w:val="20"/>
          <w:szCs w:val="20"/>
          <w:lang w:val="ru-RU"/>
        </w:rPr>
        <w:t>Сайт</w:t>
      </w:r>
      <w:r w:rsidRPr="00F543B4">
        <w:rPr>
          <w:rFonts w:ascii="Arial" w:hAnsi="Arial" w:cs="Arial"/>
          <w:sz w:val="20"/>
          <w:szCs w:val="20"/>
          <w:lang w:val="ru-RU"/>
        </w:rPr>
        <w:t>е</w:t>
      </w:r>
      <w:r w:rsidR="00141E42" w:rsidRPr="00F543B4">
        <w:rPr>
          <w:rFonts w:ascii="Arial" w:hAnsi="Arial" w:cs="Arial"/>
          <w:sz w:val="20"/>
          <w:szCs w:val="20"/>
          <w:lang w:val="ru-RU"/>
        </w:rPr>
        <w:t xml:space="preserve"> относятся данные, позволяющие идентифицировать субъект персональных данных и/или получить о нем дополнительные сведения, предусмотренные законодательством и П</w:t>
      </w:r>
      <w:r w:rsidRPr="00F543B4">
        <w:rPr>
          <w:rFonts w:ascii="Arial" w:hAnsi="Arial" w:cs="Arial"/>
          <w:sz w:val="20"/>
          <w:szCs w:val="20"/>
          <w:lang w:val="ru-RU"/>
        </w:rPr>
        <w:t>олитикой</w:t>
      </w:r>
      <w:r w:rsidR="00141E42" w:rsidRPr="00F543B4">
        <w:rPr>
          <w:rFonts w:ascii="Arial" w:hAnsi="Arial" w:cs="Arial"/>
          <w:sz w:val="20"/>
          <w:szCs w:val="20"/>
          <w:lang w:val="ru-RU"/>
        </w:rPr>
        <w:t>.</w:t>
      </w:r>
    </w:p>
    <w:p w14:paraId="08F84FFA" w14:textId="77777777" w:rsidR="00450F8E" w:rsidRPr="00F543B4" w:rsidRDefault="00141E42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Защищаемые объекты персональных данных.</w:t>
      </w:r>
      <w:r w:rsidR="005B49DC" w:rsidRPr="00F543B4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3920DB0D" w14:textId="77777777" w:rsidR="00450F8E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К защищаемым объектам персональных данных на </w:t>
      </w:r>
      <w:r w:rsidR="00246B07">
        <w:rPr>
          <w:rFonts w:ascii="Arial" w:hAnsi="Arial" w:cs="Arial"/>
          <w:sz w:val="20"/>
          <w:szCs w:val="20"/>
          <w:lang w:val="ru-RU"/>
        </w:rPr>
        <w:t>Сайт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е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относятся:</w:t>
      </w:r>
    </w:p>
    <w:p w14:paraId="3C804229" w14:textId="77777777" w:rsidR="00450F8E" w:rsidRPr="00F543B4" w:rsidRDefault="00141E42" w:rsidP="00F543B4">
      <w:pPr>
        <w:pStyle w:val="aa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объекты информатизации и технические средства автоматизированной обработки информации, содержащей персональные данные;</w:t>
      </w:r>
    </w:p>
    <w:p w14:paraId="1F7700D4" w14:textId="77777777" w:rsidR="00450F8E" w:rsidRPr="00F543B4" w:rsidRDefault="00141E42" w:rsidP="00F543B4">
      <w:pPr>
        <w:pStyle w:val="aa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информационные ресурсы (базы данных, файлы и др.), содержащие информацию об информационно-телекоммуникационных системах, в которых циркулируют персональные данные, о событиях, произошедших с управляемыми объектами, о планах обеспечения бесперебойной работы и процедурах перехода к </w:t>
      </w:r>
      <w:r w:rsidR="005B49DC" w:rsidRPr="00F543B4">
        <w:rPr>
          <w:rFonts w:ascii="Arial" w:hAnsi="Arial" w:cs="Arial"/>
          <w:sz w:val="20"/>
          <w:szCs w:val="20"/>
          <w:lang w:val="ru-RU"/>
        </w:rPr>
        <w:t>управлению в аварийных режимах;</w:t>
      </w:r>
    </w:p>
    <w:p w14:paraId="33678801" w14:textId="77777777" w:rsidR="00450F8E" w:rsidRPr="00F543B4" w:rsidRDefault="00141E42" w:rsidP="00F543B4">
      <w:pPr>
        <w:pStyle w:val="aa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каналы связи, которые используются для передачи персональных данных в виде информативных электрическ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их сигналов и физических полей;</w:t>
      </w:r>
    </w:p>
    <w:p w14:paraId="25D950AD" w14:textId="77777777" w:rsidR="00141E42" w:rsidRPr="00F543B4" w:rsidRDefault="00141E42" w:rsidP="00F543B4">
      <w:pPr>
        <w:pStyle w:val="aa"/>
        <w:numPr>
          <w:ilvl w:val="0"/>
          <w:numId w:val="16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отчуждаемые носители информации на магнитной, магнитно-оптической и иной основе, применяемые для обработки персональных данных.</w:t>
      </w:r>
    </w:p>
    <w:p w14:paraId="1CF8CD2C" w14:textId="77777777" w:rsidR="00450F8E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Технологическая информация об информационных системах и элементах системы защиты персональных данных, подлежащая защите, включает:</w:t>
      </w:r>
    </w:p>
    <w:p w14:paraId="0FE3E009" w14:textId="77777777" w:rsidR="00450F8E" w:rsidRPr="00F543B4" w:rsidRDefault="00141E42" w:rsidP="00F543B4">
      <w:pPr>
        <w:pStyle w:val="aa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сведения о системе управления доступом на объекты информатизации, на которых осуществляется обработка персональных данных;</w:t>
      </w:r>
    </w:p>
    <w:p w14:paraId="341684F3" w14:textId="77777777" w:rsidR="00450F8E" w:rsidRPr="00F543B4" w:rsidRDefault="00141E42" w:rsidP="00F543B4">
      <w:pPr>
        <w:pStyle w:val="aa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управляющая информация (конфигурационные файлы, таблицы маршрутизации, н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астройки системы защиты и пр.);</w:t>
      </w:r>
    </w:p>
    <w:p w14:paraId="5EF72349" w14:textId="77777777" w:rsidR="00450F8E" w:rsidRPr="00F543B4" w:rsidRDefault="00141E42" w:rsidP="00F543B4">
      <w:pPr>
        <w:pStyle w:val="aa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технологическая информация средств доступа к системам управления (</w:t>
      </w:r>
      <w:proofErr w:type="spellStart"/>
      <w:r w:rsidRPr="00F543B4">
        <w:rPr>
          <w:rFonts w:ascii="Arial" w:hAnsi="Arial" w:cs="Arial"/>
          <w:sz w:val="20"/>
          <w:szCs w:val="20"/>
          <w:lang w:val="ru-RU"/>
        </w:rPr>
        <w:t>аутентификационная</w:t>
      </w:r>
      <w:proofErr w:type="spellEnd"/>
      <w:r w:rsidRPr="00F543B4">
        <w:rPr>
          <w:rFonts w:ascii="Arial" w:hAnsi="Arial" w:cs="Arial"/>
          <w:sz w:val="20"/>
          <w:szCs w:val="20"/>
          <w:lang w:val="ru-RU"/>
        </w:rPr>
        <w:t xml:space="preserve"> информация, к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лючи и атрибуты доступа и др.);</w:t>
      </w:r>
    </w:p>
    <w:p w14:paraId="4A118C86" w14:textId="77777777" w:rsidR="00450F8E" w:rsidRPr="00F543B4" w:rsidRDefault="00141E42" w:rsidP="00F543B4">
      <w:pPr>
        <w:pStyle w:val="aa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характеристики каналов связи, которые используются для передачи персональных данных в виде информативных электрических сигналов и физи</w:t>
      </w:r>
      <w:r w:rsidR="005B49DC" w:rsidRPr="00F543B4">
        <w:rPr>
          <w:rFonts w:ascii="Arial" w:hAnsi="Arial" w:cs="Arial"/>
          <w:sz w:val="20"/>
          <w:szCs w:val="20"/>
          <w:lang w:val="ru-RU"/>
        </w:rPr>
        <w:t>ческих полей;</w:t>
      </w:r>
    </w:p>
    <w:p w14:paraId="1E48C4D4" w14:textId="77777777" w:rsidR="00450F8E" w:rsidRPr="00F543B4" w:rsidRDefault="00141E42" w:rsidP="00F543B4">
      <w:pPr>
        <w:pStyle w:val="aa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информация о средствах защиты персональных данных, их составе и структуре, принципах</w:t>
      </w:r>
      <w:r w:rsidR="005B49DC" w:rsidRPr="00F543B4">
        <w:rPr>
          <w:rFonts w:ascii="Arial" w:hAnsi="Arial" w:cs="Arial"/>
          <w:sz w:val="20"/>
          <w:szCs w:val="20"/>
          <w:lang w:val="ru-RU"/>
        </w:rPr>
        <w:t xml:space="preserve"> и технических решениях защиты;</w:t>
      </w:r>
    </w:p>
    <w:p w14:paraId="68B3ABD1" w14:textId="77777777" w:rsidR="00141E42" w:rsidRPr="00F543B4" w:rsidRDefault="00141E42" w:rsidP="00F543B4">
      <w:pPr>
        <w:pStyle w:val="aa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служебные данные (метаданные) появляющиеся при работе программного обеспечения, сообщений и протоколов межсетевого взаимодействия, в результате обработки персональных данных.</w:t>
      </w:r>
    </w:p>
    <w:p w14:paraId="4FD3509C" w14:textId="77777777" w:rsidR="00450F8E" w:rsidRPr="00F543B4" w:rsidRDefault="00141E42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Требования к сис</w:t>
      </w:r>
      <w:r w:rsidR="005B49DC" w:rsidRPr="00F543B4">
        <w:rPr>
          <w:rFonts w:ascii="Arial" w:hAnsi="Arial" w:cs="Arial"/>
          <w:sz w:val="20"/>
          <w:szCs w:val="20"/>
          <w:lang w:val="ru-RU"/>
        </w:rPr>
        <w:t xml:space="preserve">теме защиты персональных данных. </w:t>
      </w:r>
      <w:r w:rsidRPr="00F543B4">
        <w:rPr>
          <w:rFonts w:ascii="Arial" w:hAnsi="Arial" w:cs="Arial"/>
          <w:sz w:val="20"/>
          <w:szCs w:val="20"/>
          <w:lang w:val="ru-RU"/>
        </w:rPr>
        <w:t>Система защиты персональных данных должна соответствовать требованиям постановления Правительства от 01.11.2012 № 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78C848C9" w14:textId="77777777" w:rsidR="00450F8E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Система защиты персональных данных должна обеспечивать:</w:t>
      </w:r>
    </w:p>
    <w:p w14:paraId="369D383D" w14:textId="77777777" w:rsidR="00450F8E" w:rsidRPr="00F543B4" w:rsidRDefault="00141E42" w:rsidP="00F543B4">
      <w:pPr>
        <w:pStyle w:val="aa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своевременное обнаружение и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14:paraId="48834152" w14:textId="77777777" w:rsidR="00450F8E" w:rsidRPr="00F543B4" w:rsidRDefault="00141E42" w:rsidP="00F543B4">
      <w:pPr>
        <w:pStyle w:val="aa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недопущение воздействия на технические средства автоматизированной обработки персональных данных, в результате которого может быт</w:t>
      </w:r>
      <w:r w:rsidR="005B49DC" w:rsidRPr="00F543B4">
        <w:rPr>
          <w:rFonts w:ascii="Arial" w:hAnsi="Arial" w:cs="Arial"/>
          <w:sz w:val="20"/>
          <w:szCs w:val="20"/>
          <w:lang w:val="ru-RU"/>
        </w:rPr>
        <w:t>ь нарушено их функционирование;</w:t>
      </w:r>
    </w:p>
    <w:p w14:paraId="6E6DB35D" w14:textId="77777777" w:rsidR="00450F8E" w:rsidRPr="00F543B4" w:rsidRDefault="00141E42" w:rsidP="00F543B4">
      <w:pPr>
        <w:pStyle w:val="aa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lastRenderedPageBreak/>
        <w:t xml:space="preserve"> возможность незамедлительного восстановления персональных данных, модифицированных или уничтоженных вследствие неса</w:t>
      </w:r>
      <w:r w:rsidR="005B49DC" w:rsidRPr="00F543B4">
        <w:rPr>
          <w:rFonts w:ascii="Arial" w:hAnsi="Arial" w:cs="Arial"/>
          <w:sz w:val="20"/>
          <w:szCs w:val="20"/>
          <w:lang w:val="ru-RU"/>
        </w:rPr>
        <w:t>нкционированного доступа к ним;</w:t>
      </w:r>
    </w:p>
    <w:p w14:paraId="0186E90E" w14:textId="77777777" w:rsidR="00F57C52" w:rsidRPr="00F543B4" w:rsidRDefault="00141E42" w:rsidP="00F543B4">
      <w:pPr>
        <w:pStyle w:val="aa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постоянный контроль за обеспечением уровня за</w:t>
      </w:r>
      <w:r w:rsidR="00F57C52" w:rsidRPr="00F543B4">
        <w:rPr>
          <w:rFonts w:ascii="Arial" w:hAnsi="Arial" w:cs="Arial"/>
          <w:sz w:val="20"/>
          <w:szCs w:val="20"/>
          <w:lang w:val="ru-RU"/>
        </w:rPr>
        <w:t>щищенности персональных данных.</w:t>
      </w:r>
    </w:p>
    <w:p w14:paraId="2FA771B6" w14:textId="77777777" w:rsidR="00450F8E" w:rsidRPr="00F543B4" w:rsidRDefault="00450F8E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Средства защиты информации, применяемые в информационных системах, должны в установленном порядке проходить процедуру оценки соответствия</w:t>
      </w:r>
    </w:p>
    <w:p w14:paraId="45C232BA" w14:textId="77777777" w:rsidR="00450F8E" w:rsidRPr="00F543B4" w:rsidRDefault="00141E42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Методы и способы защиты информации в информационных системах персональных данных.</w:t>
      </w:r>
      <w:r w:rsidR="00F57C52" w:rsidRPr="00F543B4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620E638" w14:textId="77777777" w:rsidR="00450F8E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Основными методами и способами защиты информации в информационных системах персональных данных </w:t>
      </w:r>
      <w:r w:rsidR="00043AA1" w:rsidRPr="00F543B4">
        <w:rPr>
          <w:rFonts w:ascii="Arial" w:hAnsi="Arial" w:cs="Arial"/>
          <w:sz w:val="20"/>
          <w:szCs w:val="20"/>
          <w:lang w:val="ru-RU"/>
        </w:rPr>
        <w:t>Субъектов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являются методы и способы защиты информации от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</w:t>
      </w:r>
      <w:r w:rsidR="00450F8E" w:rsidRPr="00F543B4">
        <w:rPr>
          <w:rFonts w:ascii="Arial" w:hAnsi="Arial" w:cs="Arial"/>
          <w:sz w:val="20"/>
          <w:szCs w:val="20"/>
          <w:lang w:val="ru-RU"/>
        </w:rPr>
        <w:t>.</w:t>
      </w:r>
    </w:p>
    <w:p w14:paraId="772CD000" w14:textId="77777777" w:rsidR="00F57C52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Выбранные и реализованные методы и способы защиты информации на </w:t>
      </w:r>
      <w:r w:rsidR="00246B07">
        <w:rPr>
          <w:rFonts w:ascii="Arial" w:hAnsi="Arial" w:cs="Arial"/>
          <w:sz w:val="20"/>
          <w:szCs w:val="20"/>
          <w:lang w:val="ru-RU"/>
        </w:rPr>
        <w:t>Сайте</w:t>
      </w:r>
      <w:r w:rsidRPr="00F543B4">
        <w:rPr>
          <w:rFonts w:ascii="Arial" w:hAnsi="Arial" w:cs="Arial"/>
          <w:sz w:val="20"/>
          <w:szCs w:val="20"/>
          <w:lang w:val="ru-RU"/>
        </w:rPr>
        <w:t xml:space="preserve"> должны обеспечивать нейтрализацию предполагаемых угроз безопасности персональных данных при их обработке.</w:t>
      </w:r>
    </w:p>
    <w:p w14:paraId="0D349227" w14:textId="77777777" w:rsidR="00450F8E" w:rsidRPr="00F543B4" w:rsidRDefault="00141E42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Меры защиты информации, составляющей персональные данные.</w:t>
      </w:r>
    </w:p>
    <w:p w14:paraId="34D7A947" w14:textId="77777777" w:rsidR="00450F8E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Меры по охране баз данных, содержащих персональные данные, принимаемые Оператором, включают в себя:</w:t>
      </w:r>
    </w:p>
    <w:p w14:paraId="5085CABB" w14:textId="77777777" w:rsidR="00897CD7" w:rsidRPr="00F543B4" w:rsidRDefault="00897CD7" w:rsidP="00F543B4">
      <w:pPr>
        <w:pStyle w:val="aa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определение перечня информации, составляющей персональные данные;</w:t>
      </w:r>
    </w:p>
    <w:p w14:paraId="37BF3BC7" w14:textId="77777777" w:rsidR="00897CD7" w:rsidRPr="00F543B4" w:rsidRDefault="00897CD7" w:rsidP="00F543B4">
      <w:pPr>
        <w:pStyle w:val="aa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ограничение доступа к информации, содержащей персональные данные, путем установления порядка обращения с этой информацией и контроля за соблюдением такого порядка</w:t>
      </w:r>
      <w:r w:rsidR="003F792A">
        <w:rPr>
          <w:rFonts w:ascii="Arial" w:hAnsi="Arial" w:cs="Arial"/>
          <w:sz w:val="20"/>
          <w:szCs w:val="20"/>
          <w:lang w:val="ru-RU"/>
        </w:rPr>
        <w:t>.</w:t>
      </w:r>
    </w:p>
    <w:p w14:paraId="3E6524F3" w14:textId="77777777" w:rsidR="00897CD7" w:rsidRPr="00F543B4" w:rsidRDefault="00897CD7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Меры по охране конфиденциальности информации признаются разумно достаточными, если:</w:t>
      </w:r>
    </w:p>
    <w:p w14:paraId="49474815" w14:textId="77777777" w:rsidR="00897CD7" w:rsidRPr="00F543B4" w:rsidRDefault="00897CD7" w:rsidP="00F543B4">
      <w:pPr>
        <w:pStyle w:val="aa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исключается доступ к персональным данным любых третьих лиц без согласия Оператора;</w:t>
      </w:r>
    </w:p>
    <w:p w14:paraId="4EA5243F" w14:textId="77777777" w:rsidR="00897CD7" w:rsidRPr="00F543B4" w:rsidRDefault="00897CD7" w:rsidP="00F543B4">
      <w:pPr>
        <w:pStyle w:val="aa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обеспечивается возможность использования информации, содержащей персональные данные, без нарушения законодательства о персональных данных;</w:t>
      </w:r>
    </w:p>
    <w:p w14:paraId="306C5DD4" w14:textId="77777777" w:rsidR="00897CD7" w:rsidRPr="00F543B4" w:rsidRDefault="00897CD7" w:rsidP="00F543B4">
      <w:pPr>
        <w:pStyle w:val="aa"/>
        <w:numPr>
          <w:ilvl w:val="0"/>
          <w:numId w:val="20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при работе с Субъектом устанавливается такой порядок действий Оператора, при котором обеспечивается сохранность сведений, содержащих персональные данные Субъекта</w:t>
      </w:r>
    </w:p>
    <w:p w14:paraId="485858CB" w14:textId="77777777" w:rsidR="00141E42" w:rsidRPr="00F543B4" w:rsidRDefault="00141E42" w:rsidP="00F543B4">
      <w:pPr>
        <w:numPr>
          <w:ilvl w:val="2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Персональные данные не могут быть использованы в цел</w:t>
      </w:r>
      <w:r w:rsidR="00897CD7" w:rsidRPr="00F543B4">
        <w:rPr>
          <w:rFonts w:ascii="Arial" w:hAnsi="Arial" w:cs="Arial"/>
          <w:sz w:val="20"/>
          <w:szCs w:val="20"/>
          <w:lang w:val="ru-RU"/>
        </w:rPr>
        <w:t>ях, противоречащих требованиям ф</w:t>
      </w:r>
      <w:r w:rsidRPr="00F543B4">
        <w:rPr>
          <w:rFonts w:ascii="Arial" w:hAnsi="Arial" w:cs="Arial"/>
          <w:sz w:val="20"/>
          <w:szCs w:val="20"/>
          <w:lang w:val="ru-RU"/>
        </w:rPr>
        <w:t>едерального закона,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0053483B" w14:textId="77777777" w:rsidR="002C151F" w:rsidRPr="00F543B4" w:rsidRDefault="002C151F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</w:p>
    <w:p w14:paraId="1606A2CD" w14:textId="77777777" w:rsidR="006837E0" w:rsidRPr="00F543B4" w:rsidRDefault="006837E0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</w:rPr>
        <w:t>Что не проверяе</w:t>
      </w:r>
      <w:r w:rsidRPr="00F543B4">
        <w:rPr>
          <w:rFonts w:ascii="Arial" w:hAnsi="Arial" w:cs="Arial"/>
          <w:b/>
          <w:sz w:val="20"/>
          <w:szCs w:val="20"/>
          <w:lang w:val="ru-RU"/>
        </w:rPr>
        <w:t>т Оператор:</w:t>
      </w:r>
    </w:p>
    <w:p w14:paraId="17A06220" w14:textId="77777777" w:rsidR="006837E0" w:rsidRPr="00F543B4" w:rsidRDefault="006837E0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>Оператор</w:t>
      </w:r>
      <w:r w:rsidRPr="00F543B4">
        <w:rPr>
          <w:rFonts w:ascii="Arial" w:hAnsi="Arial" w:cs="Arial"/>
          <w:sz w:val="20"/>
          <w:szCs w:val="20"/>
        </w:rPr>
        <w:t xml:space="preserve"> не може</w:t>
      </w:r>
      <w:r w:rsidRPr="00F543B4">
        <w:rPr>
          <w:rFonts w:ascii="Arial" w:hAnsi="Arial" w:cs="Arial"/>
          <w:sz w:val="20"/>
          <w:szCs w:val="20"/>
          <w:lang w:val="ru-RU"/>
        </w:rPr>
        <w:t>т</w:t>
      </w:r>
      <w:r w:rsidRPr="00F543B4">
        <w:rPr>
          <w:rFonts w:ascii="Arial" w:hAnsi="Arial" w:cs="Arial"/>
          <w:sz w:val="20"/>
          <w:szCs w:val="20"/>
        </w:rPr>
        <w:t xml:space="preserve"> проверить и поэтому доверяе</w:t>
      </w:r>
      <w:r w:rsidRPr="00F543B4">
        <w:rPr>
          <w:rFonts w:ascii="Arial" w:hAnsi="Arial" w:cs="Arial"/>
          <w:sz w:val="20"/>
          <w:szCs w:val="20"/>
          <w:lang w:val="ru-RU"/>
        </w:rPr>
        <w:t>т</w:t>
      </w:r>
      <w:r w:rsidRPr="00F543B4">
        <w:rPr>
          <w:rFonts w:ascii="Arial" w:hAnsi="Arial" w:cs="Arial"/>
          <w:sz w:val="20"/>
          <w:szCs w:val="20"/>
        </w:rPr>
        <w:t xml:space="preserve"> </w:t>
      </w:r>
      <w:r w:rsidRPr="00F543B4">
        <w:rPr>
          <w:rFonts w:ascii="Arial" w:hAnsi="Arial" w:cs="Arial"/>
          <w:sz w:val="20"/>
          <w:szCs w:val="20"/>
          <w:lang w:val="ru-RU"/>
        </w:rPr>
        <w:t>Субъекту</w:t>
      </w:r>
      <w:r w:rsidRPr="00F543B4">
        <w:rPr>
          <w:rFonts w:ascii="Arial" w:hAnsi="Arial" w:cs="Arial"/>
          <w:sz w:val="20"/>
          <w:szCs w:val="20"/>
        </w:rPr>
        <w:t xml:space="preserve"> в том, что </w:t>
      </w:r>
      <w:r w:rsidRPr="00F543B4">
        <w:rPr>
          <w:rFonts w:ascii="Arial" w:hAnsi="Arial" w:cs="Arial"/>
          <w:sz w:val="20"/>
          <w:szCs w:val="20"/>
          <w:lang w:val="ru-RU"/>
        </w:rPr>
        <w:t>он</w:t>
      </w:r>
      <w:r w:rsidRPr="00F543B4">
        <w:rPr>
          <w:rFonts w:ascii="Arial" w:hAnsi="Arial" w:cs="Arial"/>
          <w:sz w:val="20"/>
          <w:szCs w:val="20"/>
        </w:rPr>
        <w:t>:</w:t>
      </w:r>
    </w:p>
    <w:p w14:paraId="7EE12AB0" w14:textId="77777777" w:rsidR="006837E0" w:rsidRPr="00F543B4" w:rsidRDefault="006837E0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>обладаете полной дееспособностью</w:t>
      </w:r>
      <w:r w:rsidRPr="00F543B4">
        <w:rPr>
          <w:rFonts w:ascii="Arial" w:hAnsi="Arial" w:cs="Arial"/>
          <w:sz w:val="20"/>
          <w:szCs w:val="20"/>
          <w:lang w:val="ru-RU"/>
        </w:rPr>
        <w:t>;</w:t>
      </w:r>
    </w:p>
    <w:p w14:paraId="1F2F95C3" w14:textId="77777777" w:rsidR="006837E0" w:rsidRPr="00F543B4" w:rsidRDefault="006837E0" w:rsidP="00F543B4">
      <w:pPr>
        <w:numPr>
          <w:ilvl w:val="0"/>
          <w:numId w:val="9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</w:rPr>
        <w:t>предоставил собственные достоверные персональные данные</w:t>
      </w:r>
      <w:r w:rsidRPr="00F543B4">
        <w:rPr>
          <w:rFonts w:ascii="Arial" w:hAnsi="Arial" w:cs="Arial"/>
          <w:sz w:val="20"/>
          <w:szCs w:val="20"/>
          <w:lang w:val="ru-RU"/>
        </w:rPr>
        <w:t>.</w:t>
      </w:r>
    </w:p>
    <w:p w14:paraId="7F910E36" w14:textId="77777777" w:rsidR="006837E0" w:rsidRDefault="00F57CAA" w:rsidP="00F57CAA">
      <w:pPr>
        <w:pStyle w:val="aa"/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7CAA">
        <w:rPr>
          <w:rFonts w:ascii="Arial" w:hAnsi="Arial" w:cs="Arial"/>
          <w:sz w:val="20"/>
          <w:szCs w:val="20"/>
          <w:lang w:val="ru-RU"/>
        </w:rPr>
        <w:t>При размещении персональных данных третьих лиц Субъект гарантирует, что получил все необходимые разрешения и согласия на указанные действия.</w:t>
      </w:r>
    </w:p>
    <w:p w14:paraId="7ADB2C8B" w14:textId="77777777" w:rsidR="00F57CAA" w:rsidRPr="00F57CAA" w:rsidRDefault="00F57CAA" w:rsidP="00F57CAA">
      <w:pPr>
        <w:pStyle w:val="aa"/>
        <w:spacing w:line="276" w:lineRule="auto"/>
        <w:ind w:left="792"/>
        <w:rPr>
          <w:rFonts w:ascii="Arial" w:hAnsi="Arial" w:cs="Arial"/>
          <w:sz w:val="20"/>
          <w:szCs w:val="20"/>
          <w:lang w:val="ru-RU"/>
        </w:rPr>
      </w:pPr>
    </w:p>
    <w:p w14:paraId="4548C54F" w14:textId="77777777" w:rsidR="002C151F" w:rsidRPr="00F543B4" w:rsidRDefault="002C151F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  <w:lang w:val="ru-RU"/>
        </w:rPr>
        <w:t xml:space="preserve">Обращения </w:t>
      </w:r>
      <w:r w:rsidR="006837E0" w:rsidRPr="00F543B4">
        <w:rPr>
          <w:rFonts w:ascii="Arial" w:hAnsi="Arial" w:cs="Arial"/>
          <w:b/>
          <w:sz w:val="20"/>
          <w:szCs w:val="20"/>
          <w:lang w:val="ru-RU"/>
        </w:rPr>
        <w:t>с</w:t>
      </w:r>
      <w:r w:rsidRPr="00F543B4">
        <w:rPr>
          <w:rFonts w:ascii="Arial" w:hAnsi="Arial" w:cs="Arial"/>
          <w:b/>
          <w:sz w:val="20"/>
          <w:szCs w:val="20"/>
          <w:lang w:val="ru-RU"/>
        </w:rPr>
        <w:t>убъектов персональных данных</w:t>
      </w:r>
    </w:p>
    <w:p w14:paraId="13C6486F" w14:textId="77777777" w:rsidR="006837E0" w:rsidRPr="00F543B4" w:rsidRDefault="006837E0" w:rsidP="003F792A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По любым вопросам в отношении обработки персональных данных </w:t>
      </w:r>
      <w:r w:rsidR="00695CF1" w:rsidRPr="00F543B4">
        <w:rPr>
          <w:rFonts w:ascii="Arial" w:hAnsi="Arial" w:cs="Arial"/>
          <w:sz w:val="20"/>
          <w:szCs w:val="20"/>
          <w:lang w:val="ru-RU"/>
        </w:rPr>
        <w:t>С</w:t>
      </w:r>
      <w:r w:rsidRPr="00F543B4">
        <w:rPr>
          <w:rFonts w:ascii="Arial" w:hAnsi="Arial" w:cs="Arial"/>
          <w:sz w:val="20"/>
          <w:szCs w:val="20"/>
          <w:lang w:val="ru-RU"/>
        </w:rPr>
        <w:t>убъект может обратиться к Оператору по электронной почте</w:t>
      </w:r>
      <w:r w:rsidR="004C5FB8" w:rsidRPr="00F543B4">
        <w:rPr>
          <w:rFonts w:ascii="Arial" w:hAnsi="Arial" w:cs="Arial"/>
          <w:sz w:val="20"/>
          <w:szCs w:val="20"/>
          <w:lang w:val="ru-RU"/>
        </w:rPr>
        <w:t>:</w:t>
      </w:r>
      <w:r w:rsidR="003F792A" w:rsidRPr="003F792A">
        <w:t xml:space="preserve"> </w:t>
      </w:r>
      <w:hyperlink r:id="rId10" w:history="1">
        <w:r w:rsidR="003F792A" w:rsidRPr="00247CE3">
          <w:rPr>
            <w:rStyle w:val="a9"/>
            <w:rFonts w:ascii="Arial" w:hAnsi="Arial" w:cs="Arial"/>
            <w:sz w:val="20"/>
            <w:szCs w:val="20"/>
            <w:lang w:val="ru-RU"/>
          </w:rPr>
          <w:t>info@cokice.ru</w:t>
        </w:r>
      </w:hyperlink>
      <w:r w:rsidR="004C5FB8" w:rsidRPr="003F792A">
        <w:rPr>
          <w:rFonts w:ascii="Arial" w:hAnsi="Arial" w:cs="Arial"/>
          <w:sz w:val="20"/>
          <w:szCs w:val="20"/>
          <w:lang w:val="ru-RU"/>
        </w:rPr>
        <w:t>.</w:t>
      </w:r>
    </w:p>
    <w:p w14:paraId="38D590E8" w14:textId="77777777" w:rsidR="006837E0" w:rsidRPr="00F543B4" w:rsidRDefault="006837E0" w:rsidP="003F792A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При обращении </w:t>
      </w:r>
      <w:r w:rsidR="00695CF1" w:rsidRPr="00F543B4">
        <w:rPr>
          <w:rFonts w:ascii="Arial" w:hAnsi="Arial" w:cs="Arial"/>
          <w:sz w:val="20"/>
          <w:szCs w:val="20"/>
          <w:lang w:val="ru-RU"/>
        </w:rPr>
        <w:t>С</w:t>
      </w:r>
      <w:r w:rsidRPr="00F543B4">
        <w:rPr>
          <w:rFonts w:ascii="Arial" w:hAnsi="Arial" w:cs="Arial"/>
          <w:sz w:val="20"/>
          <w:szCs w:val="20"/>
          <w:lang w:val="ru-RU"/>
        </w:rPr>
        <w:t>убъект указывает сво</w:t>
      </w:r>
      <w:r w:rsidR="003F792A">
        <w:rPr>
          <w:rFonts w:ascii="Arial" w:hAnsi="Arial" w:cs="Arial"/>
          <w:sz w:val="20"/>
          <w:szCs w:val="20"/>
          <w:lang w:val="ru-RU"/>
        </w:rPr>
        <w:t>и</w:t>
      </w:r>
      <w:r w:rsidR="003F792A" w:rsidRPr="003F792A">
        <w:t xml:space="preserve"> </w:t>
      </w:r>
      <w:r w:rsidR="003F792A" w:rsidRPr="003F792A">
        <w:rPr>
          <w:rFonts w:ascii="Arial" w:hAnsi="Arial" w:cs="Arial"/>
          <w:sz w:val="20"/>
          <w:szCs w:val="20"/>
          <w:lang w:val="ru-RU"/>
        </w:rPr>
        <w:t>фамили</w:t>
      </w:r>
      <w:r w:rsidR="003F792A">
        <w:rPr>
          <w:rFonts w:ascii="Arial" w:hAnsi="Arial" w:cs="Arial"/>
          <w:sz w:val="20"/>
          <w:szCs w:val="20"/>
          <w:lang w:val="ru-RU"/>
        </w:rPr>
        <w:t>ю</w:t>
      </w:r>
      <w:r w:rsidR="003F792A" w:rsidRPr="003F792A">
        <w:rPr>
          <w:rFonts w:ascii="Arial" w:hAnsi="Arial" w:cs="Arial"/>
          <w:sz w:val="20"/>
          <w:szCs w:val="20"/>
          <w:lang w:val="ru-RU"/>
        </w:rPr>
        <w:t xml:space="preserve">, имя, отчество </w:t>
      </w:r>
      <w:r w:rsidRPr="00F543B4">
        <w:rPr>
          <w:rFonts w:ascii="Arial" w:hAnsi="Arial" w:cs="Arial"/>
          <w:sz w:val="20"/>
          <w:szCs w:val="20"/>
          <w:lang w:val="ru-RU"/>
        </w:rPr>
        <w:t>и контакты для обратной связи.</w:t>
      </w:r>
    </w:p>
    <w:p w14:paraId="7424F22A" w14:textId="77777777" w:rsidR="006837E0" w:rsidRPr="00F543B4" w:rsidRDefault="00695CF1" w:rsidP="00F543B4">
      <w:pPr>
        <w:numPr>
          <w:ilvl w:val="1"/>
          <w:numId w:val="8"/>
        </w:num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lastRenderedPageBreak/>
        <w:t>Оператор отвечает на поступивше</w:t>
      </w:r>
      <w:r w:rsidR="006837E0" w:rsidRPr="00F543B4">
        <w:rPr>
          <w:rFonts w:ascii="Arial" w:hAnsi="Arial" w:cs="Arial"/>
          <w:sz w:val="20"/>
          <w:szCs w:val="20"/>
          <w:lang w:val="ru-RU"/>
        </w:rPr>
        <w:t xml:space="preserve">е от </w:t>
      </w:r>
      <w:r w:rsidRPr="00F543B4">
        <w:rPr>
          <w:rFonts w:ascii="Arial" w:hAnsi="Arial" w:cs="Arial"/>
          <w:sz w:val="20"/>
          <w:szCs w:val="20"/>
          <w:lang w:val="ru-RU"/>
        </w:rPr>
        <w:t>С</w:t>
      </w:r>
      <w:r w:rsidR="006837E0" w:rsidRPr="00F543B4">
        <w:rPr>
          <w:rFonts w:ascii="Arial" w:hAnsi="Arial" w:cs="Arial"/>
          <w:sz w:val="20"/>
          <w:szCs w:val="20"/>
          <w:lang w:val="ru-RU"/>
        </w:rPr>
        <w:t>убъект</w:t>
      </w:r>
      <w:r w:rsidRPr="00F543B4">
        <w:rPr>
          <w:rFonts w:ascii="Arial" w:hAnsi="Arial" w:cs="Arial"/>
          <w:sz w:val="20"/>
          <w:szCs w:val="20"/>
          <w:lang w:val="ru-RU"/>
        </w:rPr>
        <w:t>а</w:t>
      </w:r>
      <w:r w:rsidR="006837E0" w:rsidRPr="00F543B4">
        <w:rPr>
          <w:rFonts w:ascii="Arial" w:hAnsi="Arial" w:cs="Arial"/>
          <w:sz w:val="20"/>
          <w:szCs w:val="20"/>
          <w:lang w:val="ru-RU"/>
        </w:rPr>
        <w:t xml:space="preserve"> обращени</w:t>
      </w:r>
      <w:r w:rsidRPr="00F543B4">
        <w:rPr>
          <w:rFonts w:ascii="Arial" w:hAnsi="Arial" w:cs="Arial"/>
          <w:sz w:val="20"/>
          <w:szCs w:val="20"/>
          <w:lang w:val="ru-RU"/>
        </w:rPr>
        <w:t>е</w:t>
      </w:r>
      <w:r w:rsidR="006837E0" w:rsidRPr="00F543B4">
        <w:rPr>
          <w:rFonts w:ascii="Arial" w:hAnsi="Arial" w:cs="Arial"/>
          <w:sz w:val="20"/>
          <w:szCs w:val="20"/>
          <w:lang w:val="ru-RU"/>
        </w:rPr>
        <w:t xml:space="preserve"> не позднее 10 рабочих дней с момента его получения.</w:t>
      </w:r>
    </w:p>
    <w:p w14:paraId="486B25F3" w14:textId="77777777" w:rsidR="002C151F" w:rsidRPr="00F543B4" w:rsidRDefault="002C151F" w:rsidP="00F543B4">
      <w:p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</w:p>
    <w:p w14:paraId="519BBC4F" w14:textId="77777777" w:rsidR="002C151F" w:rsidRPr="00F543B4" w:rsidRDefault="002C151F" w:rsidP="00F543B4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F543B4">
        <w:rPr>
          <w:rFonts w:ascii="Arial" w:hAnsi="Arial" w:cs="Arial"/>
          <w:b/>
          <w:sz w:val="20"/>
          <w:szCs w:val="20"/>
          <w:lang w:val="ru-RU"/>
        </w:rPr>
        <w:t>Контактная информация и реквизиты Оператора</w:t>
      </w:r>
      <w:r w:rsidR="00F543B4">
        <w:rPr>
          <w:rFonts w:ascii="Arial" w:hAnsi="Arial" w:cs="Arial"/>
          <w:b/>
          <w:sz w:val="20"/>
          <w:szCs w:val="20"/>
          <w:lang w:val="ru-RU"/>
        </w:rPr>
        <w:t>:</w:t>
      </w:r>
    </w:p>
    <w:p w14:paraId="5E940527" w14:textId="77777777" w:rsidR="00F57CAA" w:rsidRDefault="003F792A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3F792A">
        <w:rPr>
          <w:rFonts w:ascii="Arial" w:hAnsi="Arial" w:cs="Arial"/>
          <w:sz w:val="20"/>
          <w:szCs w:val="20"/>
          <w:lang w:val="ru-RU"/>
        </w:rPr>
        <w:t>Общество с ограниченной ответственностью «Инновационный центр экспертизы»</w:t>
      </w:r>
      <w:r w:rsidR="00F57CAA">
        <w:rPr>
          <w:rFonts w:ascii="Arial" w:hAnsi="Arial" w:cs="Arial"/>
          <w:sz w:val="20"/>
          <w:szCs w:val="20"/>
          <w:lang w:val="ru-RU"/>
        </w:rPr>
        <w:t xml:space="preserve"> (ООО «ИЦЭ»)</w:t>
      </w:r>
    </w:p>
    <w:p w14:paraId="6F969CEE" w14:textId="77777777" w:rsidR="00F57CAA" w:rsidRDefault="003F792A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3F792A">
        <w:rPr>
          <w:rFonts w:ascii="Arial" w:hAnsi="Arial" w:cs="Arial"/>
          <w:sz w:val="20"/>
          <w:szCs w:val="20"/>
          <w:lang w:val="ru-RU"/>
        </w:rPr>
        <w:t>ИНН: 7</w:t>
      </w:r>
      <w:r w:rsidR="00F57CAA">
        <w:rPr>
          <w:rFonts w:ascii="Arial" w:hAnsi="Arial" w:cs="Arial"/>
          <w:sz w:val="20"/>
          <w:szCs w:val="20"/>
          <w:lang w:val="ru-RU"/>
        </w:rPr>
        <w:t>707443553, ОГРН: 1207700351132</w:t>
      </w:r>
    </w:p>
    <w:p w14:paraId="05F568C4" w14:textId="77777777" w:rsidR="009F6940" w:rsidRPr="009F6940" w:rsidRDefault="009F6940" w:rsidP="009F6940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9F6940">
        <w:rPr>
          <w:rFonts w:ascii="Arial" w:hAnsi="Arial" w:cs="Arial"/>
          <w:sz w:val="20"/>
          <w:szCs w:val="20"/>
          <w:lang w:val="ru-RU"/>
        </w:rPr>
        <w:t xml:space="preserve">123022, г. Москва, </w:t>
      </w:r>
      <w:proofErr w:type="spellStart"/>
      <w:r w:rsidRPr="009F6940">
        <w:rPr>
          <w:rFonts w:ascii="Arial" w:hAnsi="Arial" w:cs="Arial"/>
          <w:sz w:val="20"/>
          <w:szCs w:val="20"/>
          <w:lang w:val="ru-RU"/>
        </w:rPr>
        <w:t>вн.тер.г</w:t>
      </w:r>
      <w:proofErr w:type="spellEnd"/>
      <w:r w:rsidRPr="009F6940">
        <w:rPr>
          <w:rFonts w:ascii="Arial" w:hAnsi="Arial" w:cs="Arial"/>
          <w:sz w:val="20"/>
          <w:szCs w:val="20"/>
          <w:lang w:val="ru-RU"/>
        </w:rPr>
        <w:t xml:space="preserve">. муниципальный округ Пресненский, улица 1905 года, д. 7, стр. 1, </w:t>
      </w:r>
      <w:proofErr w:type="spellStart"/>
      <w:r w:rsidRPr="009F6940">
        <w:rPr>
          <w:rFonts w:ascii="Arial" w:hAnsi="Arial" w:cs="Arial"/>
          <w:sz w:val="20"/>
          <w:szCs w:val="20"/>
          <w:lang w:val="ru-RU"/>
        </w:rPr>
        <w:t>помещ</w:t>
      </w:r>
      <w:proofErr w:type="spellEnd"/>
      <w:r w:rsidRPr="009F6940">
        <w:rPr>
          <w:rFonts w:ascii="Arial" w:hAnsi="Arial" w:cs="Arial"/>
          <w:sz w:val="20"/>
          <w:szCs w:val="20"/>
          <w:lang w:val="ru-RU"/>
        </w:rPr>
        <w:t>. 4/3/2.</w:t>
      </w:r>
    </w:p>
    <w:p w14:paraId="6563019D" w14:textId="77777777" w:rsidR="00F543B4" w:rsidRPr="00F543B4" w:rsidRDefault="00F543B4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телефон: </w:t>
      </w:r>
      <w:r w:rsidR="00F57CAA" w:rsidRPr="00F57CAA">
        <w:rPr>
          <w:rFonts w:ascii="Arial" w:hAnsi="Arial" w:cs="Arial"/>
          <w:sz w:val="20"/>
          <w:szCs w:val="20"/>
          <w:lang w:val="ru-RU"/>
        </w:rPr>
        <w:t>+7 (495) 796-69-55</w:t>
      </w:r>
    </w:p>
    <w:p w14:paraId="2241C0CD" w14:textId="77777777" w:rsidR="002C151F" w:rsidRPr="00F543B4" w:rsidRDefault="00F543B4" w:rsidP="00F543B4">
      <w:pPr>
        <w:spacing w:line="276" w:lineRule="auto"/>
        <w:rPr>
          <w:rFonts w:ascii="Arial" w:hAnsi="Arial" w:cs="Arial"/>
          <w:sz w:val="20"/>
          <w:szCs w:val="20"/>
          <w:lang w:val="ru-RU"/>
        </w:rPr>
      </w:pPr>
      <w:r w:rsidRPr="00F543B4">
        <w:rPr>
          <w:rFonts w:ascii="Arial" w:hAnsi="Arial" w:cs="Arial"/>
          <w:sz w:val="20"/>
          <w:szCs w:val="20"/>
          <w:lang w:val="ru-RU"/>
        </w:rPr>
        <w:t xml:space="preserve">электронная почта: </w:t>
      </w:r>
      <w:hyperlink r:id="rId11" w:history="1">
        <w:r w:rsidR="00F57CAA" w:rsidRPr="00247CE3">
          <w:rPr>
            <w:rStyle w:val="a9"/>
            <w:rFonts w:ascii="Arial" w:hAnsi="Arial" w:cs="Arial"/>
            <w:sz w:val="20"/>
            <w:szCs w:val="20"/>
            <w:lang w:val="ru-RU"/>
          </w:rPr>
          <w:t>info@cokice.ru</w:t>
        </w:r>
      </w:hyperlink>
      <w:r w:rsidR="00F57CAA">
        <w:rPr>
          <w:rFonts w:ascii="Arial" w:hAnsi="Arial" w:cs="Arial"/>
          <w:sz w:val="20"/>
          <w:szCs w:val="20"/>
          <w:lang w:val="ru-RU"/>
        </w:rPr>
        <w:t xml:space="preserve"> </w:t>
      </w:r>
    </w:p>
    <w:sectPr w:rsidR="002C151F" w:rsidRPr="00F543B4" w:rsidSect="00F952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274" w:bottom="1135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A01D9" w14:textId="77777777" w:rsidR="002A7D44" w:rsidRDefault="002A7D44">
      <w:r>
        <w:separator/>
      </w:r>
    </w:p>
  </w:endnote>
  <w:endnote w:type="continuationSeparator" w:id="0">
    <w:p w14:paraId="1440015B" w14:textId="77777777" w:rsidR="002A7D44" w:rsidRDefault="002A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068A9" w14:textId="77777777" w:rsidR="00280466" w:rsidRDefault="0028046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D415B" w14:textId="77777777" w:rsidR="00330006" w:rsidRPr="00280466" w:rsidRDefault="007632D3">
    <w:pPr>
      <w:jc w:val="right"/>
      <w:rPr>
        <w:rFonts w:ascii="Arial" w:hAnsi="Arial" w:cs="Arial"/>
        <w:sz w:val="14"/>
        <w:szCs w:val="14"/>
      </w:rPr>
    </w:pPr>
    <w:r w:rsidRPr="00280466">
      <w:rPr>
        <w:rFonts w:ascii="Arial" w:hAnsi="Arial" w:cs="Arial"/>
        <w:sz w:val="14"/>
        <w:szCs w:val="14"/>
      </w:rPr>
      <w:fldChar w:fldCharType="begin"/>
    </w:r>
    <w:r w:rsidRPr="00280466">
      <w:rPr>
        <w:rFonts w:ascii="Arial" w:hAnsi="Arial" w:cs="Arial"/>
        <w:sz w:val="14"/>
        <w:szCs w:val="14"/>
      </w:rPr>
      <w:instrText>PAGE</w:instrText>
    </w:r>
    <w:r w:rsidRPr="00280466">
      <w:rPr>
        <w:rFonts w:ascii="Arial" w:hAnsi="Arial" w:cs="Arial"/>
        <w:sz w:val="14"/>
        <w:szCs w:val="14"/>
      </w:rPr>
      <w:fldChar w:fldCharType="separate"/>
    </w:r>
    <w:r w:rsidR="00280466">
      <w:rPr>
        <w:rFonts w:ascii="Arial" w:hAnsi="Arial" w:cs="Arial"/>
        <w:noProof/>
        <w:sz w:val="14"/>
        <w:szCs w:val="14"/>
      </w:rPr>
      <w:t>6</w:t>
    </w:r>
    <w:r w:rsidRPr="00280466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31F39" w14:textId="77777777" w:rsidR="00280466" w:rsidRDefault="002804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218BF" w14:textId="77777777" w:rsidR="002A7D44" w:rsidRDefault="002A7D44">
      <w:r>
        <w:separator/>
      </w:r>
    </w:p>
  </w:footnote>
  <w:footnote w:type="continuationSeparator" w:id="0">
    <w:p w14:paraId="1FCBD272" w14:textId="77777777" w:rsidR="002A7D44" w:rsidRDefault="002A7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90CC" w14:textId="77777777" w:rsidR="00280466" w:rsidRDefault="0028046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74F39" w14:textId="77777777" w:rsidR="00280466" w:rsidRDefault="0028046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59021" w14:textId="77777777" w:rsidR="00280466" w:rsidRDefault="0028046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985"/>
    <w:multiLevelType w:val="hybridMultilevel"/>
    <w:tmpl w:val="B7E0BF1A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" w15:restartNumberingAfterBreak="0">
    <w:nsid w:val="07AA4191"/>
    <w:multiLevelType w:val="hybridMultilevel"/>
    <w:tmpl w:val="BEA68244"/>
    <w:lvl w:ilvl="0" w:tplc="D8F82A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A1170"/>
    <w:multiLevelType w:val="hybridMultilevel"/>
    <w:tmpl w:val="3FC8571E"/>
    <w:lvl w:ilvl="0" w:tplc="F80453DA">
      <w:start w:val="1"/>
      <w:numFmt w:val="bullet"/>
      <w:lvlText w:val=""/>
      <w:lvlJc w:val="left"/>
      <w:pPr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3" w15:restartNumberingAfterBreak="0">
    <w:nsid w:val="1CF87A55"/>
    <w:multiLevelType w:val="multilevel"/>
    <w:tmpl w:val="3FFE48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E84B72"/>
    <w:multiLevelType w:val="hybridMultilevel"/>
    <w:tmpl w:val="157E0840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622890"/>
    <w:multiLevelType w:val="hybridMultilevel"/>
    <w:tmpl w:val="AD5E5A22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BEA6BA4"/>
    <w:multiLevelType w:val="multilevel"/>
    <w:tmpl w:val="12F2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E6223A"/>
    <w:multiLevelType w:val="hybridMultilevel"/>
    <w:tmpl w:val="9850D24C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36B86BB3"/>
    <w:multiLevelType w:val="hybridMultilevel"/>
    <w:tmpl w:val="C9DA5398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A5BB0"/>
    <w:multiLevelType w:val="hybridMultilevel"/>
    <w:tmpl w:val="769A6AFC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83E43FB"/>
    <w:multiLevelType w:val="hybridMultilevel"/>
    <w:tmpl w:val="936AEE68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4E33403E"/>
    <w:multiLevelType w:val="hybridMultilevel"/>
    <w:tmpl w:val="8D7EB1DE"/>
    <w:lvl w:ilvl="0" w:tplc="F80453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8A5C31"/>
    <w:multiLevelType w:val="multilevel"/>
    <w:tmpl w:val="3A46193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FCF77D2"/>
    <w:multiLevelType w:val="hybridMultilevel"/>
    <w:tmpl w:val="1FC2D9E6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4" w15:restartNumberingAfterBreak="0">
    <w:nsid w:val="53AF346C"/>
    <w:multiLevelType w:val="hybridMultilevel"/>
    <w:tmpl w:val="734454D2"/>
    <w:lvl w:ilvl="0" w:tplc="62D05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8418E"/>
    <w:multiLevelType w:val="hybridMultilevel"/>
    <w:tmpl w:val="28F6F1A6"/>
    <w:lvl w:ilvl="0" w:tplc="F80453D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8100A47"/>
    <w:multiLevelType w:val="hybridMultilevel"/>
    <w:tmpl w:val="0F8CD182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6DC87066"/>
    <w:multiLevelType w:val="hybridMultilevel"/>
    <w:tmpl w:val="74B6D488"/>
    <w:lvl w:ilvl="0" w:tplc="62D050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815F9"/>
    <w:multiLevelType w:val="hybridMultilevel"/>
    <w:tmpl w:val="557E4DBE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777B05B6"/>
    <w:multiLevelType w:val="hybridMultilevel"/>
    <w:tmpl w:val="A4A26442"/>
    <w:lvl w:ilvl="0" w:tplc="F80453DA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6"/>
  </w:num>
  <w:num w:numId="13">
    <w:abstractNumId w:val="5"/>
  </w:num>
  <w:num w:numId="14">
    <w:abstractNumId w:val="15"/>
  </w:num>
  <w:num w:numId="15">
    <w:abstractNumId w:val="19"/>
  </w:num>
  <w:num w:numId="16">
    <w:abstractNumId w:val="0"/>
  </w:num>
  <w:num w:numId="17">
    <w:abstractNumId w:val="16"/>
  </w:num>
  <w:num w:numId="18">
    <w:abstractNumId w:val="1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006"/>
    <w:rsid w:val="00043AA1"/>
    <w:rsid w:val="000F4965"/>
    <w:rsid w:val="00110CAA"/>
    <w:rsid w:val="00124035"/>
    <w:rsid w:val="00141E42"/>
    <w:rsid w:val="0015346B"/>
    <w:rsid w:val="001C0B63"/>
    <w:rsid w:val="00222CBE"/>
    <w:rsid w:val="00246B07"/>
    <w:rsid w:val="00280466"/>
    <w:rsid w:val="00287AAA"/>
    <w:rsid w:val="002A3993"/>
    <w:rsid w:val="002A7D44"/>
    <w:rsid w:val="002B0F78"/>
    <w:rsid w:val="002C151F"/>
    <w:rsid w:val="002C5CC6"/>
    <w:rsid w:val="00330006"/>
    <w:rsid w:val="003C0D01"/>
    <w:rsid w:val="003D3F33"/>
    <w:rsid w:val="003F792A"/>
    <w:rsid w:val="004041F9"/>
    <w:rsid w:val="00450F8E"/>
    <w:rsid w:val="004812C7"/>
    <w:rsid w:val="004C5FB8"/>
    <w:rsid w:val="005512DA"/>
    <w:rsid w:val="00575F58"/>
    <w:rsid w:val="0059180F"/>
    <w:rsid w:val="005B0BF0"/>
    <w:rsid w:val="005B49DC"/>
    <w:rsid w:val="006837E0"/>
    <w:rsid w:val="006852F1"/>
    <w:rsid w:val="00695CF1"/>
    <w:rsid w:val="006D283C"/>
    <w:rsid w:val="007333B5"/>
    <w:rsid w:val="007632D3"/>
    <w:rsid w:val="007C4CD4"/>
    <w:rsid w:val="00806779"/>
    <w:rsid w:val="008776BF"/>
    <w:rsid w:val="00897CD7"/>
    <w:rsid w:val="008A3644"/>
    <w:rsid w:val="008B23DC"/>
    <w:rsid w:val="0092154C"/>
    <w:rsid w:val="00934DCE"/>
    <w:rsid w:val="009B4263"/>
    <w:rsid w:val="009F6940"/>
    <w:rsid w:val="00AB47FA"/>
    <w:rsid w:val="00AE22AE"/>
    <w:rsid w:val="00B209FC"/>
    <w:rsid w:val="00B42182"/>
    <w:rsid w:val="00B50BC7"/>
    <w:rsid w:val="00B52E61"/>
    <w:rsid w:val="00BB463E"/>
    <w:rsid w:val="00BD33B9"/>
    <w:rsid w:val="00C142EA"/>
    <w:rsid w:val="00C17DDA"/>
    <w:rsid w:val="00CA3ADA"/>
    <w:rsid w:val="00CC3CF1"/>
    <w:rsid w:val="00CF475B"/>
    <w:rsid w:val="00D87D78"/>
    <w:rsid w:val="00D963A6"/>
    <w:rsid w:val="00DE15B2"/>
    <w:rsid w:val="00DE351A"/>
    <w:rsid w:val="00E73CA7"/>
    <w:rsid w:val="00EC10B5"/>
    <w:rsid w:val="00EC20FD"/>
    <w:rsid w:val="00EE493E"/>
    <w:rsid w:val="00EF27FB"/>
    <w:rsid w:val="00F40BBB"/>
    <w:rsid w:val="00F5024A"/>
    <w:rsid w:val="00F543B4"/>
    <w:rsid w:val="00F57C52"/>
    <w:rsid w:val="00F57CAA"/>
    <w:rsid w:val="00F947D0"/>
    <w:rsid w:val="00F95290"/>
    <w:rsid w:val="00FC5315"/>
    <w:rsid w:val="00FE5CCD"/>
    <w:rsid w:val="00F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18518"/>
  <w15:docId w15:val="{EAD02746-B410-4E74-99DD-41787D4F9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792A"/>
  </w:style>
  <w:style w:type="paragraph" w:styleId="1">
    <w:name w:val="heading 1"/>
    <w:basedOn w:val="a"/>
    <w:next w:val="a"/>
    <w:pPr>
      <w:keepNext/>
      <w:keepLines/>
      <w:outlineLvl w:val="0"/>
    </w:pPr>
    <w:rPr>
      <w:b/>
      <w:color w:val="366091"/>
      <w:sz w:val="40"/>
      <w:szCs w:val="40"/>
    </w:rPr>
  </w:style>
  <w:style w:type="paragraph" w:styleId="2">
    <w:name w:val="heading 2"/>
    <w:basedOn w:val="a"/>
    <w:next w:val="a"/>
    <w:pPr>
      <w:keepNext/>
      <w:keepLines/>
      <w:outlineLvl w:val="1"/>
    </w:pPr>
    <w:rPr>
      <w:b/>
      <w:color w:val="366091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0B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0BB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40BB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40BB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852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52F1"/>
  </w:style>
  <w:style w:type="paragraph" w:styleId="ad">
    <w:name w:val="footer"/>
    <w:basedOn w:val="a"/>
    <w:link w:val="ae"/>
    <w:uiPriority w:val="99"/>
    <w:unhideWhenUsed/>
    <w:rsid w:val="006852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52F1"/>
  </w:style>
  <w:style w:type="character" w:styleId="af">
    <w:name w:val="FollowedHyperlink"/>
    <w:basedOn w:val="a0"/>
    <w:uiPriority w:val="99"/>
    <w:semiHidden/>
    <w:unhideWhenUsed/>
    <w:rsid w:val="00F95290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22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5B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ptbep3be3c.xn--p1ai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okic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okic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94;&#1086;&#1082;-&#1080;&#1094;&#1101;.&#1088;&#1092;/pages/Politika-obrabotki-personal-ny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A9AF-4995-48B5-8AF6-0D69BC2C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Червяков</dc:creator>
  <cp:lastModifiedBy>Светлана Сударева</cp:lastModifiedBy>
  <cp:revision>7</cp:revision>
  <cp:lastPrinted>2022-11-01T09:34:00Z</cp:lastPrinted>
  <dcterms:created xsi:type="dcterms:W3CDTF">2023-02-03T13:22:00Z</dcterms:created>
  <dcterms:modified xsi:type="dcterms:W3CDTF">2023-10-03T10:07:00Z</dcterms:modified>
</cp:coreProperties>
</file>